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BD2CE" w14:textId="77777777" w:rsidR="0091674D" w:rsidRDefault="0091674D" w:rsidP="0091674D">
      <w:pPr>
        <w:rPr>
          <w:rFonts w:ascii="ArialMT" w:hAnsi="ArialMT" w:cs="ArialMT"/>
          <w:color w:val="000000"/>
          <w:sz w:val="20"/>
          <w:szCs w:val="20"/>
        </w:rPr>
      </w:pPr>
    </w:p>
    <w:p w14:paraId="74C31A6D" w14:textId="77777777" w:rsidR="0091674D" w:rsidRPr="0091674D" w:rsidRDefault="0091674D" w:rsidP="0091674D">
      <w:pPr>
        <w:ind w:left="-851"/>
        <w:jc w:val="center"/>
        <w:rPr>
          <w:rFonts w:ascii="ArialMT" w:hAnsi="ArialMT" w:cs="ArialMT"/>
          <w:b/>
          <w:bCs/>
          <w:color w:val="000000"/>
          <w:sz w:val="28"/>
          <w:szCs w:val="28"/>
        </w:rPr>
      </w:pPr>
      <w:r w:rsidRPr="0091674D">
        <w:rPr>
          <w:rFonts w:ascii="ArialMT" w:hAnsi="ArialMT" w:cs="ArialMT"/>
          <w:b/>
          <w:bCs/>
          <w:color w:val="000000"/>
          <w:sz w:val="28"/>
          <w:szCs w:val="28"/>
        </w:rPr>
        <w:t>Faculty of Land and Food Systems Teaching Labs</w:t>
      </w:r>
    </w:p>
    <w:p w14:paraId="7BD9AF85" w14:textId="61F7AE6A" w:rsidR="009B5DB0" w:rsidRPr="0091674D" w:rsidRDefault="00F72D91" w:rsidP="0091674D">
      <w:pPr>
        <w:ind w:left="-851"/>
        <w:jc w:val="center"/>
        <w:rPr>
          <w:rFonts w:ascii="ArialMT" w:hAnsi="ArialMT" w:cs="ArialMT"/>
          <w:b/>
          <w:bCs/>
          <w:color w:val="000000"/>
          <w:sz w:val="28"/>
          <w:szCs w:val="28"/>
        </w:rPr>
      </w:pPr>
      <w:r>
        <w:rPr>
          <w:rFonts w:ascii="ArialMT" w:hAnsi="ArialMT" w:cs="ArialMT"/>
          <w:b/>
          <w:bCs/>
          <w:color w:val="000000"/>
          <w:sz w:val="28"/>
          <w:szCs w:val="28"/>
        </w:rPr>
        <w:t>Non-Undergraduate Teaching</w:t>
      </w:r>
      <w:r w:rsidR="0091674D" w:rsidRPr="0091674D">
        <w:rPr>
          <w:rFonts w:ascii="ArialMT" w:hAnsi="ArialMT" w:cs="ArialMT"/>
          <w:b/>
          <w:bCs/>
          <w:color w:val="000000"/>
          <w:sz w:val="28"/>
          <w:szCs w:val="28"/>
        </w:rPr>
        <w:t xml:space="preserve"> Use Contract </w:t>
      </w:r>
    </w:p>
    <w:p w14:paraId="692F7F1E" w14:textId="77777777" w:rsidR="009B5DB0" w:rsidRDefault="009B5DB0" w:rsidP="009B5DB0">
      <w:pPr>
        <w:ind w:left="-851"/>
        <w:rPr>
          <w:rFonts w:ascii="ArialMT" w:hAnsi="ArialMT" w:cs="ArialMT"/>
          <w:color w:val="000000"/>
          <w:sz w:val="20"/>
          <w:szCs w:val="20"/>
        </w:rPr>
      </w:pPr>
    </w:p>
    <w:p w14:paraId="5E2CA133" w14:textId="77777777" w:rsidR="009B5DB0" w:rsidRDefault="009B5DB0" w:rsidP="009B5DB0">
      <w:pPr>
        <w:ind w:left="-851"/>
        <w:rPr>
          <w:rFonts w:ascii="ArialMT" w:hAnsi="ArialMT" w:cs="ArialMT"/>
          <w:color w:val="000000"/>
          <w:sz w:val="20"/>
          <w:szCs w:val="20"/>
        </w:rPr>
      </w:pPr>
    </w:p>
    <w:p w14:paraId="713112AB" w14:textId="112ABBA9" w:rsidR="009B5DB0" w:rsidRPr="00561181" w:rsidRDefault="00D8673E" w:rsidP="00561181">
      <w:pPr>
        <w:jc w:val="right"/>
        <w:rPr>
          <w:rFonts w:ascii="ArialMT" w:hAnsi="ArialMT" w:cs="ArialMT"/>
          <w:b/>
          <w:bCs/>
          <w:color w:val="000000"/>
          <w:sz w:val="20"/>
          <w:szCs w:val="20"/>
        </w:rPr>
      </w:pPr>
      <w:r>
        <w:rPr>
          <w:rFonts w:ascii="ArialMT" w:hAnsi="ArialMT" w:cs="ArialMT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DC26B1" wp14:editId="5E1671A0">
                <wp:simplePos x="0" y="0"/>
                <wp:positionH relativeFrom="column">
                  <wp:posOffset>-135409</wp:posOffset>
                </wp:positionH>
                <wp:positionV relativeFrom="paragraph">
                  <wp:posOffset>160501</wp:posOffset>
                </wp:positionV>
                <wp:extent cx="6000750" cy="1389620"/>
                <wp:effectExtent l="19050" t="19050" r="19050" b="203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13896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6A055" id="Rectangle 2" o:spid="_x0000_s1026" style="position:absolute;margin-left:-10.65pt;margin-top:12.65pt;width:472.5pt;height:10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" filled="f" strokecolor="#a5a5a5" strokeweight="3pt"/>
            </w:pict>
          </mc:Fallback>
        </mc:AlternateContent>
      </w:r>
      <w:r w:rsidR="0091674D" w:rsidRPr="00561181">
        <w:rPr>
          <w:rFonts w:ascii="ArialMT" w:hAnsi="ArialMT" w:cs="ArialMT"/>
          <w:b/>
          <w:bCs/>
          <w:color w:val="000000"/>
          <w:sz w:val="20"/>
          <w:szCs w:val="20"/>
        </w:rPr>
        <w:t xml:space="preserve">Effective Date: </w:t>
      </w:r>
      <w:r w:rsidR="00470210">
        <w:rPr>
          <w:rFonts w:ascii="ArialMT" w:hAnsi="ArialMT" w:cs="ArialMT"/>
          <w:b/>
          <w:bCs/>
          <w:color w:val="000000"/>
          <w:sz w:val="20"/>
          <w:szCs w:val="20"/>
        </w:rPr>
        <w:t>Feb</w:t>
      </w:r>
      <w:r w:rsidR="0091674D" w:rsidRPr="00561181">
        <w:rPr>
          <w:rFonts w:ascii="ArialMT" w:hAnsi="ArialMT" w:cs="ArialMT"/>
          <w:b/>
          <w:bCs/>
          <w:color w:val="000000"/>
          <w:sz w:val="20"/>
          <w:szCs w:val="20"/>
        </w:rPr>
        <w:t xml:space="preserve"> 1, 2025</w:t>
      </w:r>
    </w:p>
    <w:p w14:paraId="02A60E9B" w14:textId="5ECA8D9A" w:rsidR="0091674D" w:rsidRDefault="0091674D" w:rsidP="009B5DB0">
      <w:pPr>
        <w:rPr>
          <w:rFonts w:ascii="ArialMT" w:hAnsi="ArialMT" w:cs="ArialMT"/>
          <w:color w:val="000000"/>
          <w:sz w:val="20"/>
          <w:szCs w:val="20"/>
        </w:rPr>
      </w:pPr>
    </w:p>
    <w:p w14:paraId="378AF3C0" w14:textId="1D481659" w:rsidR="0091674D" w:rsidRPr="00907F3A" w:rsidRDefault="00F72D91" w:rsidP="009B5DB0">
      <w:pPr>
        <w:rPr>
          <w:rFonts w:ascii="ArialMT" w:hAnsi="ArialMT" w:cs="ArialMT"/>
          <w:b/>
          <w:bCs/>
          <w:color w:val="000000"/>
        </w:rPr>
      </w:pPr>
      <w:r>
        <w:rPr>
          <w:rFonts w:ascii="ArialMT" w:hAnsi="ArialMT" w:cs="ArialMT"/>
          <w:b/>
          <w:bCs/>
          <w:color w:val="000000"/>
        </w:rPr>
        <w:t>Non-Undergraduate Teaching</w:t>
      </w:r>
      <w:r w:rsidR="0091674D" w:rsidRPr="00907F3A">
        <w:rPr>
          <w:rFonts w:ascii="ArialMT" w:hAnsi="ArialMT" w:cs="ArialMT"/>
          <w:b/>
          <w:bCs/>
          <w:color w:val="000000"/>
        </w:rPr>
        <w:t xml:space="preserve"> Use Information</w:t>
      </w:r>
    </w:p>
    <w:p w14:paraId="4034D9F3" w14:textId="77777777" w:rsidR="004E7830" w:rsidRPr="0091674D" w:rsidRDefault="004E7830" w:rsidP="009B5DB0">
      <w:pPr>
        <w:rPr>
          <w:rFonts w:ascii="ArialMT" w:hAnsi="ArialMT" w:cs="ArialMT"/>
          <w:b/>
          <w:bCs/>
          <w:color w:val="000000"/>
          <w:sz w:val="20"/>
          <w:szCs w:val="20"/>
        </w:rPr>
      </w:pPr>
    </w:p>
    <w:p w14:paraId="68B5E35E" w14:textId="317E223C" w:rsidR="0091674D" w:rsidRDefault="0091674D" w:rsidP="0091674D">
      <w:pPr>
        <w:numPr>
          <w:ilvl w:val="0"/>
          <w:numId w:val="1"/>
        </w:numPr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Principal Investigator</w:t>
      </w:r>
      <w:r w:rsidR="00F72D91">
        <w:rPr>
          <w:rFonts w:ascii="ArialMT" w:hAnsi="ArialMT" w:cs="ArialMT"/>
          <w:color w:val="000000"/>
          <w:sz w:val="20"/>
          <w:szCs w:val="20"/>
        </w:rPr>
        <w:t>/Program Director</w:t>
      </w:r>
      <w:r>
        <w:rPr>
          <w:rFonts w:ascii="ArialMT" w:hAnsi="ArialMT" w:cs="ArialMT"/>
          <w:color w:val="000000"/>
          <w:sz w:val="20"/>
          <w:szCs w:val="20"/>
        </w:rPr>
        <w:t xml:space="preserve"> Name: </w:t>
      </w:r>
      <w:sdt>
        <w:sdtPr>
          <w:rPr>
            <w:rFonts w:ascii="ArialMT" w:hAnsi="ArialMT" w:cs="ArialMT"/>
            <w:color w:val="000000"/>
            <w:sz w:val="20"/>
            <w:szCs w:val="20"/>
          </w:rPr>
          <w:id w:val="697904683"/>
          <w:placeholder>
            <w:docPart w:val="2CAE8BF744CF4D0389003B0621108B94"/>
          </w:placeholder>
          <w:showingPlcHdr/>
        </w:sdtPr>
        <w:sdtEndPr/>
        <w:sdtContent>
          <w:r w:rsidR="009B5D84" w:rsidRPr="00A54505">
            <w:rPr>
              <w:rStyle w:val="PlaceholderText"/>
            </w:rPr>
            <w:t>Click or tap here to enter text.</w:t>
          </w:r>
        </w:sdtContent>
      </w:sdt>
    </w:p>
    <w:p w14:paraId="41EA6EC1" w14:textId="77777777" w:rsidR="004E7830" w:rsidRDefault="004E7830" w:rsidP="004E7830">
      <w:pPr>
        <w:ind w:left="720"/>
        <w:rPr>
          <w:rFonts w:ascii="ArialMT" w:hAnsi="ArialMT" w:cs="ArialMT"/>
          <w:color w:val="000000"/>
          <w:sz w:val="20"/>
          <w:szCs w:val="20"/>
        </w:rPr>
      </w:pPr>
    </w:p>
    <w:p w14:paraId="24E07D18" w14:textId="5D782F68" w:rsidR="0091674D" w:rsidRDefault="0091674D" w:rsidP="0091674D">
      <w:pPr>
        <w:numPr>
          <w:ilvl w:val="0"/>
          <w:numId w:val="1"/>
        </w:numPr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Principal Investigator</w:t>
      </w:r>
      <w:r w:rsidR="00F72D91">
        <w:rPr>
          <w:rFonts w:ascii="ArialMT" w:hAnsi="ArialMT" w:cs="ArialMT"/>
          <w:color w:val="000000"/>
          <w:sz w:val="20"/>
          <w:szCs w:val="20"/>
        </w:rPr>
        <w:t>/Program Director</w:t>
      </w:r>
      <w:r>
        <w:rPr>
          <w:rFonts w:ascii="ArialMT" w:hAnsi="ArialMT" w:cs="ArialMT"/>
          <w:color w:val="000000"/>
          <w:sz w:val="20"/>
          <w:szCs w:val="20"/>
        </w:rPr>
        <w:t xml:space="preserve"> Email:</w:t>
      </w:r>
      <w:r w:rsidR="004E7830">
        <w:rPr>
          <w:rFonts w:ascii="ArialMT" w:hAnsi="ArialMT" w:cs="ArialMT"/>
          <w:color w:val="000000"/>
          <w:sz w:val="20"/>
          <w:szCs w:val="20"/>
        </w:rPr>
        <w:t xml:space="preserve"> </w:t>
      </w:r>
      <w:sdt>
        <w:sdtPr>
          <w:rPr>
            <w:rFonts w:ascii="ArialMT" w:hAnsi="ArialMT" w:cs="ArialMT"/>
            <w:color w:val="000000"/>
            <w:sz w:val="20"/>
            <w:szCs w:val="20"/>
          </w:rPr>
          <w:id w:val="601696633"/>
          <w:placeholder>
            <w:docPart w:val="2CBAF8E56EAD4EED8B8A8270DBB04218"/>
          </w:placeholder>
          <w:showingPlcHdr/>
        </w:sdtPr>
        <w:sdtEndPr/>
        <w:sdtContent>
          <w:r w:rsidR="009B5D84" w:rsidRPr="00A54505">
            <w:rPr>
              <w:rStyle w:val="PlaceholderText"/>
            </w:rPr>
            <w:t>Click or tap here to enter text.</w:t>
          </w:r>
        </w:sdtContent>
      </w:sdt>
    </w:p>
    <w:p w14:paraId="7616FD03" w14:textId="77777777" w:rsidR="004E7830" w:rsidRDefault="004E7830" w:rsidP="004E7830">
      <w:pPr>
        <w:rPr>
          <w:rFonts w:ascii="ArialMT" w:hAnsi="ArialMT" w:cs="ArialMT"/>
          <w:color w:val="000000"/>
          <w:sz w:val="20"/>
          <w:szCs w:val="20"/>
        </w:rPr>
      </w:pPr>
    </w:p>
    <w:p w14:paraId="532BC36E" w14:textId="22CC6D04" w:rsidR="0091674D" w:rsidRDefault="0091674D" w:rsidP="0091674D">
      <w:pPr>
        <w:numPr>
          <w:ilvl w:val="0"/>
          <w:numId w:val="1"/>
        </w:numPr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Research Grant</w:t>
      </w:r>
      <w:r w:rsidR="005215C2">
        <w:rPr>
          <w:rFonts w:ascii="ArialMT" w:hAnsi="ArialMT" w:cs="ArialMT"/>
          <w:color w:val="000000"/>
          <w:sz w:val="20"/>
          <w:szCs w:val="20"/>
        </w:rPr>
        <w:t>/Program Work tag</w:t>
      </w:r>
      <w:r>
        <w:rPr>
          <w:rFonts w:ascii="ArialMT" w:hAnsi="ArialMT" w:cs="ArialMT"/>
          <w:color w:val="000000"/>
          <w:sz w:val="20"/>
          <w:szCs w:val="20"/>
        </w:rPr>
        <w:t xml:space="preserve"> for fees:</w:t>
      </w:r>
      <w:r w:rsidR="004E7830">
        <w:rPr>
          <w:rFonts w:ascii="ArialMT" w:hAnsi="ArialMT" w:cs="ArialMT"/>
          <w:color w:val="000000"/>
          <w:sz w:val="20"/>
          <w:szCs w:val="20"/>
        </w:rPr>
        <w:t xml:space="preserve"> </w:t>
      </w:r>
      <w:sdt>
        <w:sdtPr>
          <w:rPr>
            <w:rFonts w:ascii="ArialMT" w:hAnsi="ArialMT" w:cs="ArialMT"/>
            <w:color w:val="000000"/>
            <w:sz w:val="20"/>
            <w:szCs w:val="20"/>
          </w:rPr>
          <w:id w:val="191731196"/>
          <w:placeholder>
            <w:docPart w:val="3648DD831195453387BC982A751FA8C3"/>
          </w:placeholder>
          <w:showingPlcHdr/>
        </w:sdtPr>
        <w:sdtEndPr/>
        <w:sdtContent>
          <w:r w:rsidR="009B5D84" w:rsidRPr="00A54505">
            <w:rPr>
              <w:rStyle w:val="PlaceholderText"/>
            </w:rPr>
            <w:t>Click or tap here to enter text.</w:t>
          </w:r>
        </w:sdtContent>
      </w:sdt>
    </w:p>
    <w:p w14:paraId="44A5754A" w14:textId="77777777" w:rsidR="004E7830" w:rsidRDefault="004E7830" w:rsidP="004E7830">
      <w:pPr>
        <w:rPr>
          <w:rFonts w:ascii="ArialMT" w:hAnsi="ArialMT" w:cs="ArialMT"/>
          <w:color w:val="000000"/>
          <w:sz w:val="20"/>
          <w:szCs w:val="20"/>
        </w:rPr>
      </w:pPr>
    </w:p>
    <w:p w14:paraId="50F53843" w14:textId="4141ABFA" w:rsidR="00C00FBE" w:rsidRDefault="004E7830" w:rsidP="0091674D">
      <w:pPr>
        <w:numPr>
          <w:ilvl w:val="0"/>
          <w:numId w:val="1"/>
        </w:numPr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List of Potential </w:t>
      </w:r>
      <w:r w:rsidR="00C00FBE">
        <w:rPr>
          <w:rFonts w:ascii="ArialMT" w:hAnsi="ArialMT" w:cs="ArialMT"/>
          <w:color w:val="000000"/>
          <w:sz w:val="20"/>
          <w:szCs w:val="20"/>
        </w:rPr>
        <w:t>Users</w:t>
      </w:r>
      <w:r>
        <w:rPr>
          <w:rFonts w:ascii="ArialMT" w:hAnsi="ArialMT" w:cs="ArialMT"/>
          <w:color w:val="000000"/>
          <w:sz w:val="20"/>
          <w:szCs w:val="20"/>
        </w:rPr>
        <w:t xml:space="preserve"> (only one user per any given time allowed, unless special permission has been granted by the lab managers):</w:t>
      </w:r>
    </w:p>
    <w:p w14:paraId="6A7C525B" w14:textId="77777777" w:rsidR="00C00FBE" w:rsidRDefault="00C00FBE" w:rsidP="00C00FBE">
      <w:pPr>
        <w:ind w:left="720"/>
        <w:rPr>
          <w:rFonts w:ascii="ArialMT" w:hAnsi="ArialMT" w:cs="ArialMT"/>
          <w:color w:val="000000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2"/>
        <w:gridCol w:w="2643"/>
        <w:gridCol w:w="2655"/>
      </w:tblGrid>
      <w:tr w:rsidR="00C00FBE" w:rsidRPr="003E6E66" w14:paraId="22B0F77A" w14:textId="77777777" w:rsidTr="004E7830">
        <w:trPr>
          <w:trHeight w:val="851"/>
        </w:trPr>
        <w:tc>
          <w:tcPr>
            <w:tcW w:w="2693" w:type="dxa"/>
            <w:shd w:val="clear" w:color="auto" w:fill="auto"/>
          </w:tcPr>
          <w:p w14:paraId="3E705C1A" w14:textId="77777777" w:rsidR="00C00FBE" w:rsidRPr="003E6E66" w:rsidRDefault="00C00FBE" w:rsidP="00C00FBE">
            <w:pPr>
              <w:rPr>
                <w:rFonts w:ascii="ArialMT" w:hAnsi="ArialMT" w:cs="ArialMT"/>
                <w:color w:val="000000"/>
                <w:sz w:val="20"/>
                <w:szCs w:val="20"/>
              </w:rPr>
            </w:pPr>
            <w:r w:rsidRPr="003E6E66">
              <w:rPr>
                <w:rFonts w:ascii="ArialMT" w:hAnsi="ArialMT" w:cs="ArialMT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2717" w:type="dxa"/>
            <w:shd w:val="clear" w:color="auto" w:fill="auto"/>
          </w:tcPr>
          <w:p w14:paraId="778A32A0" w14:textId="77777777" w:rsidR="00C00FBE" w:rsidRPr="003E6E66" w:rsidRDefault="00C00FBE" w:rsidP="00C00FBE">
            <w:pPr>
              <w:rPr>
                <w:rFonts w:ascii="ArialMT" w:hAnsi="ArialMT" w:cs="ArialMT"/>
                <w:color w:val="000000"/>
                <w:sz w:val="20"/>
                <w:szCs w:val="20"/>
              </w:rPr>
            </w:pPr>
            <w:r w:rsidRPr="003E6E66">
              <w:rPr>
                <w:rFonts w:ascii="ArialMT" w:hAnsi="ArialMT" w:cs="ArialMT"/>
                <w:color w:val="000000"/>
                <w:sz w:val="20"/>
                <w:szCs w:val="20"/>
              </w:rPr>
              <w:t>Email Address</w:t>
            </w:r>
          </w:p>
        </w:tc>
        <w:tc>
          <w:tcPr>
            <w:tcW w:w="2726" w:type="dxa"/>
            <w:shd w:val="clear" w:color="auto" w:fill="auto"/>
          </w:tcPr>
          <w:p w14:paraId="0BC51485" w14:textId="77777777" w:rsidR="00C00FBE" w:rsidRPr="003E6E66" w:rsidRDefault="00C00FBE" w:rsidP="00C00FBE">
            <w:pPr>
              <w:rPr>
                <w:rFonts w:ascii="ArialMT" w:hAnsi="ArialMT" w:cs="ArialMT"/>
                <w:color w:val="000000"/>
                <w:sz w:val="20"/>
                <w:szCs w:val="20"/>
              </w:rPr>
            </w:pPr>
            <w:r w:rsidRPr="003E6E66">
              <w:rPr>
                <w:rFonts w:ascii="ArialMT" w:hAnsi="ArialMT" w:cs="ArialMT"/>
                <w:color w:val="000000"/>
                <w:sz w:val="20"/>
                <w:szCs w:val="20"/>
              </w:rPr>
              <w:t>Role (</w:t>
            </w:r>
            <w:proofErr w:type="gramStart"/>
            <w:r w:rsidRPr="003E6E66">
              <w:rPr>
                <w:rFonts w:ascii="ArialMT" w:hAnsi="ArialMT" w:cs="ArialMT"/>
                <w:color w:val="000000"/>
                <w:sz w:val="20"/>
                <w:szCs w:val="20"/>
              </w:rPr>
              <w:t>E.g.</w:t>
            </w:r>
            <w:proofErr w:type="gramEnd"/>
            <w:r w:rsidRPr="003E6E66">
              <w:rPr>
                <w:rFonts w:ascii="ArialMT" w:hAnsi="ArialMT" w:cs="ArialMT"/>
                <w:color w:val="000000"/>
                <w:sz w:val="20"/>
                <w:szCs w:val="20"/>
              </w:rPr>
              <w:t xml:space="preserve"> PhD, </w:t>
            </w:r>
            <w:proofErr w:type="spellStart"/>
            <w:r w:rsidRPr="003E6E66">
              <w:rPr>
                <w:rFonts w:ascii="ArialMT" w:hAnsi="ArialMT" w:cs="ArialMT"/>
                <w:color w:val="000000"/>
                <w:sz w:val="20"/>
                <w:szCs w:val="20"/>
              </w:rPr>
              <w:t>PostDoc</w:t>
            </w:r>
            <w:proofErr w:type="spellEnd"/>
            <w:r w:rsidRPr="003E6E66">
              <w:rPr>
                <w:rFonts w:ascii="ArialMT" w:hAnsi="ArialMT" w:cs="ArialMT"/>
                <w:color w:val="000000"/>
                <w:sz w:val="20"/>
                <w:szCs w:val="20"/>
              </w:rPr>
              <w:t>, etc.)</w:t>
            </w:r>
          </w:p>
        </w:tc>
      </w:tr>
      <w:tr w:rsidR="00C00FBE" w:rsidRPr="003E6E66" w14:paraId="625E0161" w14:textId="77777777" w:rsidTr="004E7830">
        <w:trPr>
          <w:trHeight w:val="851"/>
        </w:trPr>
        <w:tc>
          <w:tcPr>
            <w:tcW w:w="2693" w:type="dxa"/>
            <w:shd w:val="clear" w:color="auto" w:fill="auto"/>
          </w:tcPr>
          <w:p w14:paraId="7A12CFE5" w14:textId="77777777" w:rsidR="00C00FBE" w:rsidRPr="003E6E66" w:rsidRDefault="00C00FBE" w:rsidP="00C00FBE">
            <w:pPr>
              <w:rPr>
                <w:rFonts w:ascii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717" w:type="dxa"/>
            <w:shd w:val="clear" w:color="auto" w:fill="auto"/>
          </w:tcPr>
          <w:p w14:paraId="3EBE7675" w14:textId="77777777" w:rsidR="00C00FBE" w:rsidRPr="003E6E66" w:rsidRDefault="00C00FBE" w:rsidP="00C00FBE">
            <w:pPr>
              <w:rPr>
                <w:rFonts w:ascii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726" w:type="dxa"/>
            <w:shd w:val="clear" w:color="auto" w:fill="auto"/>
          </w:tcPr>
          <w:p w14:paraId="2BD3407F" w14:textId="77777777" w:rsidR="00C00FBE" w:rsidRPr="003E6E66" w:rsidRDefault="00C00FBE" w:rsidP="00C00FBE">
            <w:pPr>
              <w:rPr>
                <w:rFonts w:ascii="ArialMT" w:hAnsi="ArialMT" w:cs="ArialMT"/>
                <w:color w:val="000000"/>
                <w:sz w:val="20"/>
                <w:szCs w:val="20"/>
              </w:rPr>
            </w:pPr>
          </w:p>
        </w:tc>
      </w:tr>
      <w:tr w:rsidR="00C00FBE" w:rsidRPr="003E6E66" w14:paraId="37CBAC49" w14:textId="77777777" w:rsidTr="004E7830">
        <w:trPr>
          <w:trHeight w:val="851"/>
        </w:trPr>
        <w:tc>
          <w:tcPr>
            <w:tcW w:w="2693" w:type="dxa"/>
            <w:shd w:val="clear" w:color="auto" w:fill="auto"/>
          </w:tcPr>
          <w:p w14:paraId="4B67DDC0" w14:textId="77777777" w:rsidR="00C00FBE" w:rsidRPr="003E6E66" w:rsidRDefault="00C00FBE" w:rsidP="00C00FBE">
            <w:pPr>
              <w:rPr>
                <w:rFonts w:ascii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717" w:type="dxa"/>
            <w:shd w:val="clear" w:color="auto" w:fill="auto"/>
          </w:tcPr>
          <w:p w14:paraId="6AB2DDB9" w14:textId="77777777" w:rsidR="00C00FBE" w:rsidRPr="003E6E66" w:rsidRDefault="00C00FBE" w:rsidP="00C00FBE">
            <w:pPr>
              <w:rPr>
                <w:rFonts w:ascii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726" w:type="dxa"/>
            <w:shd w:val="clear" w:color="auto" w:fill="auto"/>
          </w:tcPr>
          <w:p w14:paraId="6AF0ED47" w14:textId="77777777" w:rsidR="00C00FBE" w:rsidRPr="003E6E66" w:rsidRDefault="00C00FBE" w:rsidP="00C00FBE">
            <w:pPr>
              <w:rPr>
                <w:rFonts w:ascii="ArialMT" w:hAnsi="ArialMT" w:cs="ArialMT"/>
                <w:color w:val="000000"/>
                <w:sz w:val="20"/>
                <w:szCs w:val="20"/>
              </w:rPr>
            </w:pPr>
          </w:p>
        </w:tc>
      </w:tr>
      <w:tr w:rsidR="00C00FBE" w:rsidRPr="003E6E66" w14:paraId="67F898AB" w14:textId="77777777" w:rsidTr="004E7830">
        <w:trPr>
          <w:trHeight w:val="851"/>
        </w:trPr>
        <w:tc>
          <w:tcPr>
            <w:tcW w:w="2693" w:type="dxa"/>
            <w:shd w:val="clear" w:color="auto" w:fill="auto"/>
          </w:tcPr>
          <w:p w14:paraId="1B9D5127" w14:textId="77777777" w:rsidR="00C00FBE" w:rsidRPr="003E6E66" w:rsidRDefault="00C00FBE" w:rsidP="00C00FBE">
            <w:pPr>
              <w:rPr>
                <w:rFonts w:ascii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717" w:type="dxa"/>
            <w:shd w:val="clear" w:color="auto" w:fill="auto"/>
          </w:tcPr>
          <w:p w14:paraId="7D3EF678" w14:textId="77777777" w:rsidR="00C00FBE" w:rsidRPr="003E6E66" w:rsidRDefault="00C00FBE" w:rsidP="00C00FBE">
            <w:pPr>
              <w:rPr>
                <w:rFonts w:ascii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726" w:type="dxa"/>
            <w:shd w:val="clear" w:color="auto" w:fill="auto"/>
          </w:tcPr>
          <w:p w14:paraId="7382475C" w14:textId="77777777" w:rsidR="00C00FBE" w:rsidRPr="003E6E66" w:rsidRDefault="00C00FBE" w:rsidP="00C00FBE">
            <w:pPr>
              <w:rPr>
                <w:rFonts w:ascii="ArialMT" w:hAnsi="ArialMT" w:cs="ArialMT"/>
                <w:color w:val="000000"/>
                <w:sz w:val="20"/>
                <w:szCs w:val="20"/>
              </w:rPr>
            </w:pPr>
          </w:p>
        </w:tc>
      </w:tr>
      <w:tr w:rsidR="00C00FBE" w:rsidRPr="003E6E66" w14:paraId="534BC373" w14:textId="77777777" w:rsidTr="004E7830">
        <w:trPr>
          <w:trHeight w:val="851"/>
        </w:trPr>
        <w:tc>
          <w:tcPr>
            <w:tcW w:w="2693" w:type="dxa"/>
            <w:shd w:val="clear" w:color="auto" w:fill="auto"/>
          </w:tcPr>
          <w:p w14:paraId="4705C8E3" w14:textId="77777777" w:rsidR="00C00FBE" w:rsidRPr="003E6E66" w:rsidRDefault="00C00FBE" w:rsidP="00C00FBE">
            <w:pPr>
              <w:rPr>
                <w:rFonts w:ascii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717" w:type="dxa"/>
            <w:shd w:val="clear" w:color="auto" w:fill="auto"/>
          </w:tcPr>
          <w:p w14:paraId="43F89477" w14:textId="77777777" w:rsidR="00C00FBE" w:rsidRPr="003E6E66" w:rsidRDefault="00C00FBE" w:rsidP="00C00FBE">
            <w:pPr>
              <w:rPr>
                <w:rFonts w:ascii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726" w:type="dxa"/>
            <w:shd w:val="clear" w:color="auto" w:fill="auto"/>
          </w:tcPr>
          <w:p w14:paraId="32647791" w14:textId="77777777" w:rsidR="00C00FBE" w:rsidRPr="003E6E66" w:rsidRDefault="00C00FBE" w:rsidP="00C00FBE">
            <w:pPr>
              <w:rPr>
                <w:rFonts w:ascii="ArialMT" w:hAnsi="ArialMT" w:cs="ArialMT"/>
                <w:color w:val="000000"/>
                <w:sz w:val="20"/>
                <w:szCs w:val="20"/>
              </w:rPr>
            </w:pPr>
          </w:p>
        </w:tc>
      </w:tr>
      <w:tr w:rsidR="00C00FBE" w:rsidRPr="003E6E66" w14:paraId="090F630F" w14:textId="77777777" w:rsidTr="004E7830">
        <w:trPr>
          <w:trHeight w:val="851"/>
        </w:trPr>
        <w:tc>
          <w:tcPr>
            <w:tcW w:w="2693" w:type="dxa"/>
            <w:shd w:val="clear" w:color="auto" w:fill="auto"/>
          </w:tcPr>
          <w:p w14:paraId="1C960173" w14:textId="77777777" w:rsidR="00C00FBE" w:rsidRPr="003E6E66" w:rsidRDefault="00C00FBE" w:rsidP="00C00FBE">
            <w:pPr>
              <w:rPr>
                <w:rFonts w:ascii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717" w:type="dxa"/>
            <w:shd w:val="clear" w:color="auto" w:fill="auto"/>
          </w:tcPr>
          <w:p w14:paraId="41C2571E" w14:textId="77777777" w:rsidR="00C00FBE" w:rsidRPr="003E6E66" w:rsidRDefault="00C00FBE" w:rsidP="00C00FBE">
            <w:pPr>
              <w:rPr>
                <w:rFonts w:ascii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726" w:type="dxa"/>
            <w:shd w:val="clear" w:color="auto" w:fill="auto"/>
          </w:tcPr>
          <w:p w14:paraId="5794F888" w14:textId="77777777" w:rsidR="00C00FBE" w:rsidRPr="003E6E66" w:rsidRDefault="00C00FBE" w:rsidP="00C00FBE">
            <w:pPr>
              <w:rPr>
                <w:rFonts w:ascii="ArialMT" w:hAnsi="ArialMT" w:cs="ArialMT"/>
                <w:color w:val="000000"/>
                <w:sz w:val="20"/>
                <w:szCs w:val="20"/>
              </w:rPr>
            </w:pPr>
          </w:p>
        </w:tc>
      </w:tr>
      <w:tr w:rsidR="00C00FBE" w:rsidRPr="003E6E66" w14:paraId="16472111" w14:textId="77777777" w:rsidTr="004E7830">
        <w:trPr>
          <w:trHeight w:val="851"/>
        </w:trPr>
        <w:tc>
          <w:tcPr>
            <w:tcW w:w="2693" w:type="dxa"/>
            <w:shd w:val="clear" w:color="auto" w:fill="auto"/>
          </w:tcPr>
          <w:p w14:paraId="2E57EE46" w14:textId="77777777" w:rsidR="00C00FBE" w:rsidRPr="003E6E66" w:rsidRDefault="00C00FBE" w:rsidP="00C00FBE">
            <w:pPr>
              <w:rPr>
                <w:rFonts w:ascii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717" w:type="dxa"/>
            <w:shd w:val="clear" w:color="auto" w:fill="auto"/>
          </w:tcPr>
          <w:p w14:paraId="7E5CB344" w14:textId="77777777" w:rsidR="00C00FBE" w:rsidRPr="003E6E66" w:rsidRDefault="00C00FBE" w:rsidP="00C00FBE">
            <w:pPr>
              <w:rPr>
                <w:rFonts w:ascii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726" w:type="dxa"/>
            <w:shd w:val="clear" w:color="auto" w:fill="auto"/>
          </w:tcPr>
          <w:p w14:paraId="45562E9D" w14:textId="77777777" w:rsidR="00C00FBE" w:rsidRPr="003E6E66" w:rsidRDefault="00C00FBE" w:rsidP="00C00FBE">
            <w:pPr>
              <w:rPr>
                <w:rFonts w:ascii="ArialMT" w:hAnsi="ArialMT" w:cs="ArialMT"/>
                <w:color w:val="000000"/>
                <w:sz w:val="20"/>
                <w:szCs w:val="20"/>
              </w:rPr>
            </w:pPr>
          </w:p>
        </w:tc>
      </w:tr>
      <w:tr w:rsidR="00C00FBE" w:rsidRPr="003E6E66" w14:paraId="3C0485C2" w14:textId="77777777" w:rsidTr="004E7830">
        <w:trPr>
          <w:trHeight w:val="851"/>
        </w:trPr>
        <w:tc>
          <w:tcPr>
            <w:tcW w:w="2693" w:type="dxa"/>
            <w:shd w:val="clear" w:color="auto" w:fill="auto"/>
          </w:tcPr>
          <w:p w14:paraId="41CC4F75" w14:textId="77777777" w:rsidR="00C00FBE" w:rsidRPr="003E6E66" w:rsidRDefault="00C00FBE" w:rsidP="00C00FBE">
            <w:pPr>
              <w:rPr>
                <w:rFonts w:ascii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717" w:type="dxa"/>
            <w:shd w:val="clear" w:color="auto" w:fill="auto"/>
          </w:tcPr>
          <w:p w14:paraId="561123E1" w14:textId="77777777" w:rsidR="00C00FBE" w:rsidRPr="003E6E66" w:rsidRDefault="00C00FBE" w:rsidP="00C00FBE">
            <w:pPr>
              <w:rPr>
                <w:rFonts w:ascii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726" w:type="dxa"/>
            <w:shd w:val="clear" w:color="auto" w:fill="auto"/>
          </w:tcPr>
          <w:p w14:paraId="6A9A498D" w14:textId="77777777" w:rsidR="00C00FBE" w:rsidRPr="003E6E66" w:rsidRDefault="00C00FBE" w:rsidP="00C00FBE">
            <w:pPr>
              <w:rPr>
                <w:rFonts w:ascii="ArialMT" w:hAnsi="ArialMT" w:cs="ArialMT"/>
                <w:color w:val="000000"/>
                <w:sz w:val="20"/>
                <w:szCs w:val="20"/>
              </w:rPr>
            </w:pPr>
          </w:p>
        </w:tc>
      </w:tr>
    </w:tbl>
    <w:p w14:paraId="0A80B49E" w14:textId="77777777" w:rsidR="0091674D" w:rsidRPr="0091674D" w:rsidRDefault="0091674D" w:rsidP="009B5DB0">
      <w:pPr>
        <w:rPr>
          <w:rFonts w:ascii="ArialMT" w:hAnsi="ArialMT" w:cs="ArialMT"/>
          <w:b/>
          <w:bCs/>
          <w:color w:val="000000"/>
          <w:sz w:val="20"/>
          <w:szCs w:val="20"/>
        </w:rPr>
      </w:pPr>
      <w:r w:rsidRPr="0091674D">
        <w:rPr>
          <w:rFonts w:ascii="ArialMT" w:hAnsi="ArialMT" w:cs="ArialMT"/>
          <w:b/>
          <w:bCs/>
          <w:color w:val="000000"/>
          <w:sz w:val="20"/>
          <w:szCs w:val="20"/>
        </w:rPr>
        <w:lastRenderedPageBreak/>
        <w:t>Teaching Lab Details</w:t>
      </w:r>
    </w:p>
    <w:p w14:paraId="069DDAE9" w14:textId="2A8C4CBB" w:rsidR="0091674D" w:rsidRDefault="0091674D" w:rsidP="0091674D">
      <w:pPr>
        <w:numPr>
          <w:ilvl w:val="0"/>
          <w:numId w:val="3"/>
        </w:numPr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Lab rooms: MCML </w:t>
      </w:r>
      <w:r w:rsidR="006F1507">
        <w:rPr>
          <w:rFonts w:ascii="ArialMT" w:hAnsi="ArialMT" w:cs="ArialMT"/>
          <w:color w:val="000000"/>
          <w:sz w:val="20"/>
          <w:szCs w:val="20"/>
        </w:rPr>
        <w:t xml:space="preserve">102, </w:t>
      </w:r>
      <w:r>
        <w:rPr>
          <w:rFonts w:ascii="ArialMT" w:hAnsi="ArialMT" w:cs="ArialMT"/>
          <w:color w:val="000000"/>
          <w:sz w:val="20"/>
          <w:szCs w:val="20"/>
        </w:rPr>
        <w:t xml:space="preserve">220, 230, 240 </w:t>
      </w:r>
    </w:p>
    <w:p w14:paraId="70E3C804" w14:textId="77777777" w:rsidR="0091674D" w:rsidRDefault="0091674D" w:rsidP="0091674D">
      <w:pPr>
        <w:numPr>
          <w:ilvl w:val="0"/>
          <w:numId w:val="3"/>
        </w:numPr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Lab address: 2357 Main Mall, Vancouver, V6T 1Z4</w:t>
      </w:r>
    </w:p>
    <w:p w14:paraId="6D7D38EA" w14:textId="1D8B6CCB" w:rsidR="0091674D" w:rsidRPr="006E5E3C" w:rsidRDefault="0091674D" w:rsidP="0091674D">
      <w:pPr>
        <w:numPr>
          <w:ilvl w:val="0"/>
          <w:numId w:val="3"/>
        </w:numPr>
        <w:rPr>
          <w:rFonts w:ascii="ArialMT" w:hAnsi="ArialMT" w:cs="ArialMT"/>
          <w:b/>
          <w:bCs/>
          <w:color w:val="000000"/>
          <w:sz w:val="22"/>
          <w:szCs w:val="22"/>
        </w:rPr>
      </w:pPr>
      <w:r w:rsidRPr="006E5E3C">
        <w:rPr>
          <w:rFonts w:ascii="ArialMT" w:hAnsi="ArialMT" w:cs="ArialMT"/>
          <w:b/>
          <w:bCs/>
          <w:color w:val="000000"/>
          <w:sz w:val="22"/>
          <w:szCs w:val="22"/>
        </w:rPr>
        <w:t>Lab manager</w:t>
      </w:r>
      <w:r w:rsidR="000E7AEA" w:rsidRPr="006E5E3C">
        <w:rPr>
          <w:rFonts w:ascii="ArialMT" w:hAnsi="ArialMT" w:cs="ArialMT"/>
          <w:b/>
          <w:bCs/>
          <w:color w:val="000000"/>
          <w:sz w:val="22"/>
          <w:szCs w:val="22"/>
        </w:rPr>
        <w:t>s</w:t>
      </w:r>
      <w:r w:rsidRPr="006E5E3C">
        <w:rPr>
          <w:rFonts w:ascii="ArialMT" w:hAnsi="ArialMT" w:cs="ArialMT"/>
          <w:b/>
          <w:bCs/>
          <w:color w:val="000000"/>
          <w:sz w:val="22"/>
          <w:szCs w:val="22"/>
        </w:rPr>
        <w:t xml:space="preserve">: </w:t>
      </w:r>
      <w:r w:rsidR="006F1507">
        <w:rPr>
          <w:rFonts w:ascii="ArialMT" w:hAnsi="ArialMT" w:cs="ArialMT"/>
          <w:b/>
          <w:bCs/>
          <w:color w:val="000000"/>
          <w:sz w:val="22"/>
          <w:szCs w:val="22"/>
        </w:rPr>
        <w:t xml:space="preserve">Lewis Fausak and </w:t>
      </w:r>
      <w:r w:rsidRPr="006E5E3C">
        <w:rPr>
          <w:rFonts w:ascii="ArialMT" w:hAnsi="ArialMT" w:cs="ArialMT"/>
          <w:b/>
          <w:bCs/>
          <w:color w:val="000000"/>
          <w:sz w:val="22"/>
          <w:szCs w:val="22"/>
        </w:rPr>
        <w:t xml:space="preserve">Imelda Cheung </w:t>
      </w:r>
    </w:p>
    <w:p w14:paraId="77FD5EDE" w14:textId="77777777" w:rsidR="009B5DB0" w:rsidRDefault="009B5DB0" w:rsidP="009B5DB0">
      <w:pPr>
        <w:rPr>
          <w:rFonts w:ascii="ArialMT" w:hAnsi="ArialMT" w:cs="ArialMT"/>
          <w:color w:val="000000"/>
          <w:sz w:val="20"/>
          <w:szCs w:val="20"/>
        </w:rPr>
      </w:pPr>
    </w:p>
    <w:p w14:paraId="4E2D6036" w14:textId="77777777" w:rsidR="0091674D" w:rsidRPr="0091674D" w:rsidRDefault="0091674D" w:rsidP="0091674D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val="en-CA" w:eastAsia="en-CA"/>
        </w:rPr>
      </w:pPr>
      <w:r w:rsidRPr="0091674D">
        <w:rPr>
          <w:rFonts w:ascii="Times New Roman" w:eastAsia="Times New Roman" w:hAnsi="Times New Roman"/>
          <w:b/>
          <w:bCs/>
          <w:sz w:val="27"/>
          <w:szCs w:val="27"/>
          <w:lang w:val="en-CA" w:eastAsia="en-CA"/>
        </w:rPr>
        <w:t>1. Purpose</w:t>
      </w:r>
    </w:p>
    <w:p w14:paraId="3DD0D14F" w14:textId="0A67DCCA" w:rsidR="0091674D" w:rsidRPr="0091674D" w:rsidRDefault="0091674D" w:rsidP="0091674D">
      <w:pPr>
        <w:spacing w:before="100" w:beforeAutospacing="1" w:after="100" w:afterAutospacing="1"/>
        <w:rPr>
          <w:rFonts w:ascii="Times New Roman" w:eastAsia="Times New Roman" w:hAnsi="Times New Roman"/>
          <w:lang w:val="en-CA" w:eastAsia="en-CA"/>
        </w:rPr>
      </w:pPr>
      <w:r w:rsidRPr="0091674D">
        <w:rPr>
          <w:rFonts w:ascii="Times New Roman" w:eastAsia="Times New Roman" w:hAnsi="Times New Roman"/>
          <w:lang w:val="en-CA" w:eastAsia="en-CA"/>
        </w:rPr>
        <w:t>This contract outlines the terms and conditions for the use of the teaching lab facilities</w:t>
      </w:r>
      <w:r w:rsidR="00C17DF0">
        <w:rPr>
          <w:rFonts w:ascii="Times New Roman" w:eastAsia="Times New Roman" w:hAnsi="Times New Roman"/>
          <w:lang w:val="en-CA" w:eastAsia="en-CA"/>
        </w:rPr>
        <w:t xml:space="preserve"> </w:t>
      </w:r>
      <w:r w:rsidR="009352AA">
        <w:rPr>
          <w:rFonts w:ascii="Times New Roman" w:eastAsia="Times New Roman" w:hAnsi="Times New Roman"/>
          <w:lang w:val="en-CA" w:eastAsia="en-CA"/>
        </w:rPr>
        <w:t>as listed in the Teaching Lab Details</w:t>
      </w:r>
      <w:r w:rsidRPr="0091674D">
        <w:rPr>
          <w:rFonts w:ascii="Times New Roman" w:eastAsia="Times New Roman" w:hAnsi="Times New Roman"/>
          <w:lang w:val="en-CA" w:eastAsia="en-CA"/>
        </w:rPr>
        <w:t xml:space="preserve">. By signing this contract, the </w:t>
      </w:r>
      <w:r w:rsidR="00C00FBE">
        <w:rPr>
          <w:rFonts w:ascii="Times New Roman" w:eastAsia="Times New Roman" w:hAnsi="Times New Roman"/>
          <w:lang w:val="en-CA" w:eastAsia="en-CA"/>
        </w:rPr>
        <w:t>Principal Investigator,</w:t>
      </w:r>
      <w:r w:rsidR="00B85C11">
        <w:rPr>
          <w:rFonts w:ascii="Times New Roman" w:eastAsia="Times New Roman" w:hAnsi="Times New Roman"/>
          <w:lang w:val="en-CA" w:eastAsia="en-CA"/>
        </w:rPr>
        <w:t xml:space="preserve"> the Program Director,</w:t>
      </w:r>
      <w:r w:rsidR="00C00FBE">
        <w:rPr>
          <w:rFonts w:ascii="Times New Roman" w:eastAsia="Times New Roman" w:hAnsi="Times New Roman"/>
          <w:lang w:val="en-CA" w:eastAsia="en-CA"/>
        </w:rPr>
        <w:t xml:space="preserve"> their researchers, and</w:t>
      </w:r>
      <w:r w:rsidR="00B85C11">
        <w:rPr>
          <w:rFonts w:ascii="Times New Roman" w:eastAsia="Times New Roman" w:hAnsi="Times New Roman"/>
          <w:lang w:val="en-CA" w:eastAsia="en-CA"/>
        </w:rPr>
        <w:t>/or</w:t>
      </w:r>
      <w:r w:rsidR="00C00FBE">
        <w:rPr>
          <w:rFonts w:ascii="Times New Roman" w:eastAsia="Times New Roman" w:hAnsi="Times New Roman"/>
          <w:lang w:val="en-CA" w:eastAsia="en-CA"/>
        </w:rPr>
        <w:t xml:space="preserve"> students</w:t>
      </w:r>
      <w:r w:rsidR="009352AA">
        <w:rPr>
          <w:rFonts w:ascii="Times New Roman" w:eastAsia="Times New Roman" w:hAnsi="Times New Roman"/>
          <w:lang w:val="en-CA" w:eastAsia="en-CA"/>
        </w:rPr>
        <w:t xml:space="preserve"> (</w:t>
      </w:r>
      <w:proofErr w:type="gramStart"/>
      <w:r w:rsidR="00CF3B49">
        <w:rPr>
          <w:rFonts w:ascii="Times New Roman" w:eastAsia="Times New Roman" w:hAnsi="Times New Roman"/>
          <w:lang w:val="en-CA" w:eastAsia="en-CA"/>
        </w:rPr>
        <w:t>i.e.</w:t>
      </w:r>
      <w:proofErr w:type="gramEnd"/>
      <w:r w:rsidR="00CF3B49">
        <w:rPr>
          <w:rFonts w:ascii="Times New Roman" w:eastAsia="Times New Roman" w:hAnsi="Times New Roman"/>
          <w:lang w:val="en-CA" w:eastAsia="en-CA"/>
        </w:rPr>
        <w:t xml:space="preserve"> all names documented in the List of Potential Users)</w:t>
      </w:r>
      <w:r w:rsidRPr="0091674D">
        <w:rPr>
          <w:rFonts w:ascii="Times New Roman" w:eastAsia="Times New Roman" w:hAnsi="Times New Roman"/>
          <w:lang w:val="en-CA" w:eastAsia="en-CA"/>
        </w:rPr>
        <w:t xml:space="preserve"> agree to abide by the rules set forth herein.</w:t>
      </w:r>
    </w:p>
    <w:p w14:paraId="0EFA8770" w14:textId="77777777" w:rsidR="0091674D" w:rsidRPr="0091674D" w:rsidRDefault="0091674D" w:rsidP="0091674D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val="en-CA" w:eastAsia="en-CA"/>
        </w:rPr>
      </w:pPr>
      <w:r w:rsidRPr="0091674D">
        <w:rPr>
          <w:rFonts w:ascii="Times New Roman" w:eastAsia="Times New Roman" w:hAnsi="Times New Roman"/>
          <w:b/>
          <w:bCs/>
          <w:sz w:val="27"/>
          <w:szCs w:val="27"/>
          <w:lang w:val="en-CA" w:eastAsia="en-CA"/>
        </w:rPr>
        <w:t>2. User Responsibilities</w:t>
      </w:r>
    </w:p>
    <w:p w14:paraId="3C2A8EF5" w14:textId="77777777" w:rsidR="00C00FBE" w:rsidRDefault="00C00FBE" w:rsidP="0091674D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/>
          <w:lang w:val="en-CA" w:eastAsia="en-CA"/>
        </w:rPr>
      </w:pPr>
      <w:r>
        <w:rPr>
          <w:rFonts w:ascii="Times New Roman" w:eastAsia="Times New Roman" w:hAnsi="Times New Roman"/>
          <w:lang w:val="en-CA" w:eastAsia="en-CA"/>
        </w:rPr>
        <w:t>Users must complete all training requirements for the teaching labs.</w:t>
      </w:r>
    </w:p>
    <w:p w14:paraId="6AA858D5" w14:textId="183C5141" w:rsidR="00100BFB" w:rsidRDefault="00100BFB" w:rsidP="00100BFB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/>
          <w:lang w:val="en-CA" w:eastAsia="en-CA"/>
        </w:rPr>
      </w:pPr>
      <w:r>
        <w:rPr>
          <w:rFonts w:ascii="Times New Roman" w:eastAsia="Times New Roman" w:hAnsi="Times New Roman"/>
          <w:lang w:val="en-CA" w:eastAsia="en-CA"/>
        </w:rPr>
        <w:t>New Work Safety Orientation</w:t>
      </w:r>
    </w:p>
    <w:p w14:paraId="474DD132" w14:textId="0D0C9FE5" w:rsidR="00100BFB" w:rsidRDefault="00100BFB" w:rsidP="00100BFB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/>
          <w:lang w:val="en-CA" w:eastAsia="en-CA"/>
        </w:rPr>
      </w:pPr>
      <w:r>
        <w:rPr>
          <w:rFonts w:ascii="Times New Roman" w:eastAsia="Times New Roman" w:hAnsi="Times New Roman"/>
          <w:lang w:val="en-CA" w:eastAsia="en-CA"/>
        </w:rPr>
        <w:t>Preventing and Addressing Workplace Bullying and Harassment</w:t>
      </w:r>
    </w:p>
    <w:p w14:paraId="26F0BEDD" w14:textId="58B59A4B" w:rsidR="00100BFB" w:rsidRDefault="00100BFB" w:rsidP="00100BFB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/>
          <w:lang w:val="en-CA" w:eastAsia="en-CA"/>
        </w:rPr>
      </w:pPr>
      <w:r>
        <w:rPr>
          <w:rFonts w:ascii="Times New Roman" w:eastAsia="Times New Roman" w:hAnsi="Times New Roman"/>
          <w:lang w:val="en-CA" w:eastAsia="en-CA"/>
        </w:rPr>
        <w:t>Workplace Violence Prevention Training</w:t>
      </w:r>
    </w:p>
    <w:p w14:paraId="24BEEB76" w14:textId="2DB6D66E" w:rsidR="00100BFB" w:rsidRDefault="00100BFB" w:rsidP="00100BFB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/>
          <w:lang w:val="en-CA" w:eastAsia="en-CA"/>
        </w:rPr>
      </w:pPr>
      <w:r>
        <w:rPr>
          <w:rFonts w:ascii="Times New Roman" w:eastAsia="Times New Roman" w:hAnsi="Times New Roman"/>
          <w:lang w:val="en-CA" w:eastAsia="en-CA"/>
        </w:rPr>
        <w:t>Privacy &amp; Information Security – Fundamentals Part 1 Online</w:t>
      </w:r>
    </w:p>
    <w:p w14:paraId="59C113DC" w14:textId="71EDEDF1" w:rsidR="00100BFB" w:rsidRDefault="00100BFB" w:rsidP="00100BFB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/>
          <w:lang w:val="en-CA" w:eastAsia="en-CA"/>
        </w:rPr>
      </w:pPr>
      <w:r>
        <w:rPr>
          <w:rFonts w:ascii="Times New Roman" w:eastAsia="Times New Roman" w:hAnsi="Times New Roman"/>
          <w:lang w:val="en-CA" w:eastAsia="en-CA"/>
        </w:rPr>
        <w:t>Privacy &amp; Information Security – Fundamentals Part 2 Online</w:t>
      </w:r>
    </w:p>
    <w:p w14:paraId="3D1F4FD2" w14:textId="5DF55FAC" w:rsidR="000117F5" w:rsidRDefault="000117F5" w:rsidP="00100BFB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/>
          <w:lang w:val="en-CA" w:eastAsia="en-CA"/>
        </w:rPr>
      </w:pPr>
      <w:r>
        <w:rPr>
          <w:rFonts w:ascii="Times New Roman" w:eastAsia="Times New Roman" w:hAnsi="Times New Roman"/>
          <w:lang w:val="en-CA" w:eastAsia="en-CA"/>
        </w:rPr>
        <w:t>Preventing and Responding to</w:t>
      </w:r>
      <w:r w:rsidR="00472F35">
        <w:rPr>
          <w:rFonts w:ascii="Times New Roman" w:eastAsia="Times New Roman" w:hAnsi="Times New Roman"/>
          <w:lang w:val="en-CA" w:eastAsia="en-CA"/>
        </w:rPr>
        <w:t xml:space="preserve"> Sexual Misconduct</w:t>
      </w:r>
    </w:p>
    <w:p w14:paraId="5C097181" w14:textId="5971698C" w:rsidR="00F7622B" w:rsidRDefault="00F7622B" w:rsidP="00100BFB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/>
          <w:lang w:val="en-CA" w:eastAsia="en-CA"/>
        </w:rPr>
      </w:pPr>
      <w:r>
        <w:rPr>
          <w:rFonts w:ascii="Times New Roman" w:eastAsia="Times New Roman" w:hAnsi="Times New Roman"/>
          <w:lang w:val="en-CA" w:eastAsia="en-CA"/>
        </w:rPr>
        <w:t>LFS General Guide</w:t>
      </w:r>
    </w:p>
    <w:p w14:paraId="499C4121" w14:textId="71AC39A0" w:rsidR="00F7622B" w:rsidRDefault="00F7622B" w:rsidP="00100BFB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/>
          <w:lang w:val="en-CA" w:eastAsia="en-CA"/>
        </w:rPr>
      </w:pPr>
      <w:r>
        <w:rPr>
          <w:rFonts w:ascii="Times New Roman" w:eastAsia="Times New Roman" w:hAnsi="Times New Roman"/>
          <w:lang w:val="en-CA" w:eastAsia="en-CA"/>
        </w:rPr>
        <w:t>LFS Lab Guide</w:t>
      </w:r>
      <w:r w:rsidR="005B4224">
        <w:rPr>
          <w:rFonts w:ascii="Times New Roman" w:eastAsia="Times New Roman" w:hAnsi="Times New Roman"/>
          <w:lang w:val="en-CA" w:eastAsia="en-CA"/>
        </w:rPr>
        <w:t xml:space="preserve"> – MCML </w:t>
      </w:r>
      <w:r w:rsidR="00B85C11">
        <w:rPr>
          <w:rFonts w:ascii="Times New Roman" w:eastAsia="Times New Roman" w:hAnsi="Times New Roman"/>
          <w:lang w:val="en-CA" w:eastAsia="en-CA"/>
        </w:rPr>
        <w:t xml:space="preserve">102, </w:t>
      </w:r>
      <w:r w:rsidR="005B4224">
        <w:rPr>
          <w:rFonts w:ascii="Times New Roman" w:eastAsia="Times New Roman" w:hAnsi="Times New Roman"/>
          <w:lang w:val="en-CA" w:eastAsia="en-CA"/>
        </w:rPr>
        <w:t xml:space="preserve">220, 230, 240 </w:t>
      </w:r>
      <w:proofErr w:type="gramStart"/>
      <w:r w:rsidR="005B4224">
        <w:rPr>
          <w:rFonts w:ascii="Times New Roman" w:eastAsia="Times New Roman" w:hAnsi="Times New Roman"/>
          <w:lang w:val="en-CA" w:eastAsia="en-CA"/>
        </w:rPr>
        <w:t>specific</w:t>
      </w:r>
      <w:proofErr w:type="gramEnd"/>
    </w:p>
    <w:p w14:paraId="373998EC" w14:textId="214203ED" w:rsidR="00F7622B" w:rsidRDefault="00F7622B" w:rsidP="006662F2">
      <w:pPr>
        <w:numPr>
          <w:ilvl w:val="1"/>
          <w:numId w:val="4"/>
        </w:numPr>
        <w:spacing w:before="100" w:beforeAutospacing="1" w:after="240"/>
        <w:rPr>
          <w:rFonts w:ascii="Times New Roman" w:eastAsia="Times New Roman" w:hAnsi="Times New Roman"/>
          <w:lang w:val="en-CA" w:eastAsia="en-CA"/>
        </w:rPr>
      </w:pPr>
      <w:r>
        <w:rPr>
          <w:rFonts w:ascii="Times New Roman" w:eastAsia="Times New Roman" w:hAnsi="Times New Roman"/>
          <w:lang w:val="en-CA" w:eastAsia="en-CA"/>
        </w:rPr>
        <w:t>Chemical Safety Training</w:t>
      </w:r>
    </w:p>
    <w:p w14:paraId="27386ABA" w14:textId="0AD7093C" w:rsidR="00E67142" w:rsidRDefault="001E5C4A" w:rsidP="006662F2">
      <w:pPr>
        <w:numPr>
          <w:ilvl w:val="0"/>
          <w:numId w:val="4"/>
        </w:numPr>
        <w:spacing w:before="100" w:beforeAutospacing="1" w:after="240"/>
        <w:rPr>
          <w:rFonts w:ascii="Times New Roman" w:eastAsia="Times New Roman" w:hAnsi="Times New Roman"/>
          <w:lang w:val="en-CA" w:eastAsia="en-CA"/>
        </w:rPr>
      </w:pPr>
      <w:r>
        <w:rPr>
          <w:rFonts w:ascii="Times New Roman" w:eastAsia="Times New Roman" w:hAnsi="Times New Roman"/>
          <w:lang w:val="en-CA" w:eastAsia="en-CA"/>
        </w:rPr>
        <w:t xml:space="preserve">Users must obey all safety rules in the teaching lab facilities, including </w:t>
      </w:r>
      <w:r w:rsidRPr="00070FF9">
        <w:rPr>
          <w:rFonts w:ascii="Times New Roman" w:eastAsia="Times New Roman" w:hAnsi="Times New Roman"/>
          <w:b/>
          <w:bCs/>
          <w:u w:val="single"/>
          <w:lang w:val="en-CA" w:eastAsia="en-CA"/>
        </w:rPr>
        <w:t>no drinking and eating</w:t>
      </w:r>
      <w:r>
        <w:rPr>
          <w:rFonts w:ascii="Times New Roman" w:eastAsia="Times New Roman" w:hAnsi="Times New Roman"/>
          <w:lang w:val="en-CA" w:eastAsia="en-CA"/>
        </w:rPr>
        <w:t xml:space="preserve"> at any time at the </w:t>
      </w:r>
      <w:r w:rsidR="00E67142">
        <w:rPr>
          <w:rFonts w:ascii="Times New Roman" w:eastAsia="Times New Roman" w:hAnsi="Times New Roman"/>
          <w:lang w:val="en-CA" w:eastAsia="en-CA"/>
        </w:rPr>
        <w:t>facilities.</w:t>
      </w:r>
    </w:p>
    <w:p w14:paraId="47BB1A7B" w14:textId="06EB09E9" w:rsidR="00C00FBE" w:rsidRDefault="00C00FBE" w:rsidP="006662F2">
      <w:pPr>
        <w:numPr>
          <w:ilvl w:val="0"/>
          <w:numId w:val="4"/>
        </w:numPr>
        <w:spacing w:before="100" w:beforeAutospacing="1" w:after="240"/>
        <w:rPr>
          <w:rFonts w:ascii="Times New Roman" w:eastAsia="Times New Roman" w:hAnsi="Times New Roman"/>
          <w:lang w:val="en-CA" w:eastAsia="en-CA"/>
        </w:rPr>
      </w:pPr>
      <w:r>
        <w:rPr>
          <w:rFonts w:ascii="Times New Roman" w:eastAsia="Times New Roman" w:hAnsi="Times New Roman"/>
          <w:lang w:val="en-CA" w:eastAsia="en-CA"/>
        </w:rPr>
        <w:t xml:space="preserve">Users must </w:t>
      </w:r>
      <w:r w:rsidRPr="00070FF9">
        <w:rPr>
          <w:rFonts w:ascii="Times New Roman" w:eastAsia="Times New Roman" w:hAnsi="Times New Roman"/>
          <w:b/>
          <w:bCs/>
          <w:u w:val="single"/>
          <w:lang w:val="en-CA" w:eastAsia="en-CA"/>
        </w:rPr>
        <w:t>make prior arrangement</w:t>
      </w:r>
      <w:r>
        <w:rPr>
          <w:rFonts w:ascii="Times New Roman" w:eastAsia="Times New Roman" w:hAnsi="Times New Roman"/>
          <w:lang w:val="en-CA" w:eastAsia="en-CA"/>
        </w:rPr>
        <w:t xml:space="preserve"> with the lab manager(s) for any work at the teaching labs, </w:t>
      </w:r>
      <w:r w:rsidRPr="00070FF9">
        <w:rPr>
          <w:rFonts w:ascii="Times New Roman" w:eastAsia="Times New Roman" w:hAnsi="Times New Roman"/>
          <w:b/>
          <w:bCs/>
          <w:u w:val="single"/>
          <w:lang w:val="en-CA" w:eastAsia="en-CA"/>
        </w:rPr>
        <w:t>at least 3 business days in advance</w:t>
      </w:r>
      <w:r>
        <w:rPr>
          <w:rFonts w:ascii="Times New Roman" w:eastAsia="Times New Roman" w:hAnsi="Times New Roman"/>
          <w:lang w:val="en-CA" w:eastAsia="en-CA"/>
        </w:rPr>
        <w:t>.</w:t>
      </w:r>
      <w:r w:rsidR="00D66CB0">
        <w:rPr>
          <w:rFonts w:ascii="Times New Roman" w:eastAsia="Times New Roman" w:hAnsi="Times New Roman"/>
          <w:lang w:val="en-CA" w:eastAsia="en-CA"/>
        </w:rPr>
        <w:t xml:space="preserve"> Urgent requests can only be arranged if lab manager(s) can </w:t>
      </w:r>
      <w:r w:rsidR="00627CF8">
        <w:rPr>
          <w:rFonts w:ascii="Times New Roman" w:eastAsia="Times New Roman" w:hAnsi="Times New Roman"/>
          <w:lang w:val="en-CA" w:eastAsia="en-CA"/>
        </w:rPr>
        <w:t>accommodate.</w:t>
      </w:r>
    </w:p>
    <w:p w14:paraId="2500B9D7" w14:textId="7B99AD13" w:rsidR="006662F2" w:rsidRPr="006662F2" w:rsidRDefault="00C00FBE" w:rsidP="006662F2">
      <w:pPr>
        <w:numPr>
          <w:ilvl w:val="0"/>
          <w:numId w:val="4"/>
        </w:numPr>
        <w:spacing w:before="100" w:beforeAutospacing="1" w:after="240"/>
        <w:rPr>
          <w:rFonts w:ascii="Times New Roman" w:eastAsia="Times New Roman" w:hAnsi="Times New Roman"/>
          <w:lang w:val="en-CA" w:eastAsia="en-CA"/>
        </w:rPr>
      </w:pPr>
      <w:r>
        <w:rPr>
          <w:rFonts w:ascii="Times New Roman" w:eastAsia="Times New Roman" w:hAnsi="Times New Roman"/>
          <w:lang w:val="en-CA" w:eastAsia="en-CA"/>
        </w:rPr>
        <w:t xml:space="preserve">Users must acknowledge that the </w:t>
      </w:r>
      <w:r w:rsidRPr="005B3F33">
        <w:rPr>
          <w:rFonts w:ascii="Times New Roman" w:eastAsia="Times New Roman" w:hAnsi="Times New Roman"/>
          <w:b/>
          <w:bCs/>
          <w:u w:val="single"/>
          <w:lang w:val="en-CA" w:eastAsia="en-CA"/>
        </w:rPr>
        <w:t>priority of use</w:t>
      </w:r>
      <w:r>
        <w:rPr>
          <w:rFonts w:ascii="Times New Roman" w:eastAsia="Times New Roman" w:hAnsi="Times New Roman"/>
          <w:lang w:val="en-CA" w:eastAsia="en-CA"/>
        </w:rPr>
        <w:t xml:space="preserve"> of teaching labs </w:t>
      </w:r>
      <w:r w:rsidRPr="005B3F33">
        <w:rPr>
          <w:rFonts w:ascii="Times New Roman" w:eastAsia="Times New Roman" w:hAnsi="Times New Roman"/>
          <w:b/>
          <w:bCs/>
          <w:u w:val="single"/>
          <w:lang w:val="en-CA" w:eastAsia="en-CA"/>
        </w:rPr>
        <w:t xml:space="preserve">go to undergraduate courses and </w:t>
      </w:r>
      <w:r w:rsidR="006662F2" w:rsidRPr="005B3F33">
        <w:rPr>
          <w:rFonts w:ascii="Times New Roman" w:eastAsia="Times New Roman" w:hAnsi="Times New Roman"/>
          <w:b/>
          <w:bCs/>
          <w:u w:val="single"/>
          <w:lang w:val="en-CA" w:eastAsia="en-CA"/>
        </w:rPr>
        <w:t xml:space="preserve">undergraduate </w:t>
      </w:r>
      <w:r w:rsidRPr="005B3F33">
        <w:rPr>
          <w:rFonts w:ascii="Times New Roman" w:eastAsia="Times New Roman" w:hAnsi="Times New Roman"/>
          <w:b/>
          <w:bCs/>
          <w:u w:val="single"/>
          <w:lang w:val="en-CA" w:eastAsia="en-CA"/>
        </w:rPr>
        <w:t>projects</w:t>
      </w:r>
      <w:r>
        <w:rPr>
          <w:rFonts w:ascii="Times New Roman" w:eastAsia="Times New Roman" w:hAnsi="Times New Roman"/>
          <w:lang w:val="en-CA" w:eastAsia="en-CA"/>
        </w:rPr>
        <w:t xml:space="preserve"> and that </w:t>
      </w:r>
      <w:r w:rsidR="00547AF0">
        <w:rPr>
          <w:rFonts w:ascii="Times New Roman" w:eastAsia="Times New Roman" w:hAnsi="Times New Roman"/>
          <w:lang w:val="en-CA" w:eastAsia="en-CA"/>
        </w:rPr>
        <w:t>non-teaching</w:t>
      </w:r>
      <w:r>
        <w:rPr>
          <w:rFonts w:ascii="Times New Roman" w:eastAsia="Times New Roman" w:hAnsi="Times New Roman"/>
          <w:lang w:val="en-CA" w:eastAsia="en-CA"/>
        </w:rPr>
        <w:t xml:space="preserve"> use can only be accommodated by decision of the lab manager(s).</w:t>
      </w:r>
    </w:p>
    <w:p w14:paraId="73394481" w14:textId="77777777" w:rsidR="0091674D" w:rsidRPr="0091674D" w:rsidRDefault="0091674D" w:rsidP="006662F2">
      <w:pPr>
        <w:numPr>
          <w:ilvl w:val="0"/>
          <w:numId w:val="4"/>
        </w:numPr>
        <w:spacing w:before="100" w:beforeAutospacing="1" w:after="240"/>
        <w:rPr>
          <w:rFonts w:ascii="Times New Roman" w:eastAsia="Times New Roman" w:hAnsi="Times New Roman"/>
          <w:lang w:val="en-CA" w:eastAsia="en-CA"/>
        </w:rPr>
      </w:pPr>
      <w:r w:rsidRPr="0091674D">
        <w:rPr>
          <w:rFonts w:ascii="Times New Roman" w:eastAsia="Times New Roman" w:hAnsi="Times New Roman"/>
          <w:lang w:val="en-CA" w:eastAsia="en-CA"/>
        </w:rPr>
        <w:t>Users must follow all safety and operational procedures</w:t>
      </w:r>
      <w:r w:rsidR="00C00FBE">
        <w:rPr>
          <w:rFonts w:ascii="Times New Roman" w:eastAsia="Times New Roman" w:hAnsi="Times New Roman"/>
          <w:lang w:val="en-CA" w:eastAsia="en-CA"/>
        </w:rPr>
        <w:t xml:space="preserve">, </w:t>
      </w:r>
      <w:r w:rsidR="00C00FBE" w:rsidRPr="005B3F33">
        <w:rPr>
          <w:rFonts w:ascii="Times New Roman" w:eastAsia="Times New Roman" w:hAnsi="Times New Roman"/>
          <w:b/>
          <w:bCs/>
          <w:u w:val="single"/>
          <w:lang w:val="en-CA" w:eastAsia="en-CA"/>
        </w:rPr>
        <w:t>be properly trained</w:t>
      </w:r>
      <w:r w:rsidR="00C00FBE">
        <w:rPr>
          <w:rFonts w:ascii="Times New Roman" w:eastAsia="Times New Roman" w:hAnsi="Times New Roman"/>
          <w:lang w:val="en-CA" w:eastAsia="en-CA"/>
        </w:rPr>
        <w:t xml:space="preserve"> prior to using any teaching lab supplies, glassware and/or equipment</w:t>
      </w:r>
      <w:r w:rsidRPr="0091674D">
        <w:rPr>
          <w:rFonts w:ascii="Times New Roman" w:eastAsia="Times New Roman" w:hAnsi="Times New Roman"/>
          <w:lang w:val="en-CA" w:eastAsia="en-CA"/>
        </w:rPr>
        <w:t>.</w:t>
      </w:r>
    </w:p>
    <w:p w14:paraId="77060C5C" w14:textId="12CAA920" w:rsidR="0091674D" w:rsidRPr="0091674D" w:rsidRDefault="0091674D" w:rsidP="006662F2">
      <w:pPr>
        <w:numPr>
          <w:ilvl w:val="0"/>
          <w:numId w:val="4"/>
        </w:numPr>
        <w:spacing w:before="100" w:beforeAutospacing="1" w:after="240"/>
        <w:rPr>
          <w:rFonts w:ascii="Times New Roman" w:eastAsia="Times New Roman" w:hAnsi="Times New Roman"/>
          <w:lang w:val="en-CA" w:eastAsia="en-CA"/>
        </w:rPr>
      </w:pPr>
      <w:r w:rsidRPr="0091674D">
        <w:rPr>
          <w:rFonts w:ascii="Times New Roman" w:eastAsia="Times New Roman" w:hAnsi="Times New Roman"/>
          <w:lang w:val="en-CA" w:eastAsia="en-CA"/>
        </w:rPr>
        <w:t>Users are responsible for any equipment or materials they utilize</w:t>
      </w:r>
      <w:r w:rsidR="00C00FBE">
        <w:rPr>
          <w:rFonts w:ascii="Times New Roman" w:eastAsia="Times New Roman" w:hAnsi="Times New Roman"/>
          <w:lang w:val="en-CA" w:eastAsia="en-CA"/>
        </w:rPr>
        <w:t xml:space="preserve"> and </w:t>
      </w:r>
      <w:r w:rsidR="00C00FBE" w:rsidRPr="00E63754">
        <w:rPr>
          <w:rFonts w:ascii="Times New Roman" w:eastAsia="Times New Roman" w:hAnsi="Times New Roman"/>
          <w:b/>
          <w:bCs/>
          <w:u w:val="single"/>
          <w:lang w:val="en-CA" w:eastAsia="en-CA"/>
        </w:rPr>
        <w:t xml:space="preserve">if any misuse </w:t>
      </w:r>
      <w:r w:rsidR="006662F2" w:rsidRPr="00E63754">
        <w:rPr>
          <w:rFonts w:ascii="Times New Roman" w:eastAsia="Times New Roman" w:hAnsi="Times New Roman"/>
          <w:b/>
          <w:bCs/>
          <w:u w:val="single"/>
          <w:lang w:val="en-CA" w:eastAsia="en-CA"/>
        </w:rPr>
        <w:t xml:space="preserve">that </w:t>
      </w:r>
      <w:r w:rsidR="00C00FBE" w:rsidRPr="00E63754">
        <w:rPr>
          <w:rFonts w:ascii="Times New Roman" w:eastAsia="Times New Roman" w:hAnsi="Times New Roman"/>
          <w:b/>
          <w:bCs/>
          <w:u w:val="single"/>
          <w:lang w:val="en-CA" w:eastAsia="en-CA"/>
        </w:rPr>
        <w:t xml:space="preserve">has caused damage to any equipment or materials, the repair </w:t>
      </w:r>
      <w:r w:rsidR="00C00FBE" w:rsidRPr="00E63754">
        <w:rPr>
          <w:rFonts w:ascii="Times New Roman" w:eastAsia="Times New Roman" w:hAnsi="Times New Roman"/>
          <w:b/>
          <w:bCs/>
          <w:u w:val="single"/>
          <w:lang w:val="en-CA" w:eastAsia="en-CA"/>
        </w:rPr>
        <w:lastRenderedPageBreak/>
        <w:t>and/or replacement cost will be the responsibility of the Principal Investigator</w:t>
      </w:r>
      <w:r w:rsidR="00547AF0">
        <w:rPr>
          <w:rFonts w:ascii="Times New Roman" w:eastAsia="Times New Roman" w:hAnsi="Times New Roman"/>
          <w:b/>
          <w:bCs/>
          <w:u w:val="single"/>
          <w:lang w:val="en-CA" w:eastAsia="en-CA"/>
        </w:rPr>
        <w:t>/Program Director</w:t>
      </w:r>
      <w:r w:rsidRPr="00E63754">
        <w:rPr>
          <w:rFonts w:ascii="Times New Roman" w:eastAsia="Times New Roman" w:hAnsi="Times New Roman"/>
          <w:b/>
          <w:bCs/>
          <w:u w:val="single"/>
          <w:lang w:val="en-CA" w:eastAsia="en-CA"/>
        </w:rPr>
        <w:t>.</w:t>
      </w:r>
    </w:p>
    <w:p w14:paraId="3E151D3C" w14:textId="7ABE02A8" w:rsidR="0091674D" w:rsidRPr="0091674D" w:rsidRDefault="0091674D" w:rsidP="00AA6AC6">
      <w:pPr>
        <w:numPr>
          <w:ilvl w:val="0"/>
          <w:numId w:val="4"/>
        </w:numPr>
        <w:spacing w:before="100" w:beforeAutospacing="1" w:after="240"/>
        <w:ind w:left="714" w:hanging="357"/>
        <w:rPr>
          <w:rFonts w:ascii="Times New Roman" w:eastAsia="Times New Roman" w:hAnsi="Times New Roman"/>
          <w:lang w:val="en-CA" w:eastAsia="en-CA"/>
        </w:rPr>
      </w:pPr>
      <w:r w:rsidRPr="0091674D">
        <w:rPr>
          <w:rFonts w:ascii="Times New Roman" w:eastAsia="Times New Roman" w:hAnsi="Times New Roman"/>
          <w:lang w:val="en-CA" w:eastAsia="en-CA"/>
        </w:rPr>
        <w:t>Users must report any accidents or equipment malfunctions immediately</w:t>
      </w:r>
      <w:r w:rsidR="00C00FBE">
        <w:rPr>
          <w:rFonts w:ascii="Times New Roman" w:eastAsia="Times New Roman" w:hAnsi="Times New Roman"/>
          <w:lang w:val="en-CA" w:eastAsia="en-CA"/>
        </w:rPr>
        <w:t xml:space="preserve"> to the lab manager</w:t>
      </w:r>
      <w:r w:rsidR="006662F2">
        <w:rPr>
          <w:rFonts w:ascii="Times New Roman" w:eastAsia="Times New Roman" w:hAnsi="Times New Roman"/>
          <w:lang w:val="en-CA" w:eastAsia="en-CA"/>
        </w:rPr>
        <w:t>(</w:t>
      </w:r>
      <w:r w:rsidR="00C00FBE">
        <w:rPr>
          <w:rFonts w:ascii="Times New Roman" w:eastAsia="Times New Roman" w:hAnsi="Times New Roman"/>
          <w:lang w:val="en-CA" w:eastAsia="en-CA"/>
        </w:rPr>
        <w:t>s</w:t>
      </w:r>
      <w:r w:rsidR="006662F2">
        <w:rPr>
          <w:rFonts w:ascii="Times New Roman" w:eastAsia="Times New Roman" w:hAnsi="Times New Roman"/>
          <w:lang w:val="en-CA" w:eastAsia="en-CA"/>
        </w:rPr>
        <w:t>)</w:t>
      </w:r>
      <w:r w:rsidRPr="0091674D">
        <w:rPr>
          <w:rFonts w:ascii="Times New Roman" w:eastAsia="Times New Roman" w:hAnsi="Times New Roman"/>
          <w:lang w:val="en-CA" w:eastAsia="en-CA"/>
        </w:rPr>
        <w:t>.</w:t>
      </w:r>
    </w:p>
    <w:p w14:paraId="4B0F4B5B" w14:textId="0DD5F01B" w:rsidR="0091674D" w:rsidRDefault="0091674D" w:rsidP="00D36ABE">
      <w:pPr>
        <w:numPr>
          <w:ilvl w:val="0"/>
          <w:numId w:val="4"/>
        </w:numPr>
        <w:spacing w:before="100" w:beforeAutospacing="1" w:after="240"/>
        <w:rPr>
          <w:rFonts w:ascii="Times New Roman" w:eastAsia="Times New Roman" w:hAnsi="Times New Roman"/>
          <w:lang w:val="en-CA" w:eastAsia="en-CA"/>
        </w:rPr>
      </w:pPr>
      <w:r w:rsidRPr="0091674D">
        <w:rPr>
          <w:rFonts w:ascii="Times New Roman" w:eastAsia="Times New Roman" w:hAnsi="Times New Roman"/>
          <w:lang w:val="en-CA" w:eastAsia="en-CA"/>
        </w:rPr>
        <w:t xml:space="preserve">Users </w:t>
      </w:r>
      <w:r w:rsidRPr="00E63754">
        <w:rPr>
          <w:rFonts w:ascii="Times New Roman" w:eastAsia="Times New Roman" w:hAnsi="Times New Roman"/>
          <w:b/>
          <w:bCs/>
          <w:u w:val="single"/>
          <w:lang w:val="en-CA" w:eastAsia="en-CA"/>
        </w:rPr>
        <w:t>must clean up</w:t>
      </w:r>
      <w:r w:rsidRPr="0091674D">
        <w:rPr>
          <w:rFonts w:ascii="Times New Roman" w:eastAsia="Times New Roman" w:hAnsi="Times New Roman"/>
          <w:lang w:val="en-CA" w:eastAsia="en-CA"/>
        </w:rPr>
        <w:t xml:space="preserve"> after themselves and </w:t>
      </w:r>
      <w:r w:rsidRPr="00E63754">
        <w:rPr>
          <w:rFonts w:ascii="Times New Roman" w:eastAsia="Times New Roman" w:hAnsi="Times New Roman"/>
          <w:b/>
          <w:bCs/>
          <w:u w:val="single"/>
          <w:lang w:val="en-CA" w:eastAsia="en-CA"/>
        </w:rPr>
        <w:t>return all equipment</w:t>
      </w:r>
      <w:r w:rsidRPr="0091674D">
        <w:rPr>
          <w:rFonts w:ascii="Times New Roman" w:eastAsia="Times New Roman" w:hAnsi="Times New Roman"/>
          <w:lang w:val="en-CA" w:eastAsia="en-CA"/>
        </w:rPr>
        <w:t xml:space="preserve"> to its designated </w:t>
      </w:r>
      <w:r w:rsidR="00357480">
        <w:rPr>
          <w:rFonts w:ascii="Times New Roman" w:eastAsia="Times New Roman" w:hAnsi="Times New Roman"/>
          <w:lang w:val="en-CA" w:eastAsia="en-CA"/>
        </w:rPr>
        <w:t>storage location</w:t>
      </w:r>
      <w:r w:rsidR="00C00FBE">
        <w:rPr>
          <w:rFonts w:ascii="Times New Roman" w:eastAsia="Times New Roman" w:hAnsi="Times New Roman"/>
          <w:lang w:val="en-CA" w:eastAsia="en-CA"/>
        </w:rPr>
        <w:t xml:space="preserve"> </w:t>
      </w:r>
      <w:r w:rsidR="00C00FBE" w:rsidRPr="00E63754">
        <w:rPr>
          <w:rFonts w:ascii="Times New Roman" w:eastAsia="Times New Roman" w:hAnsi="Times New Roman"/>
          <w:b/>
          <w:bCs/>
          <w:u w:val="single"/>
          <w:lang w:val="en-CA" w:eastAsia="en-CA"/>
        </w:rPr>
        <w:t>each and every day</w:t>
      </w:r>
      <w:r w:rsidR="00C00FBE">
        <w:rPr>
          <w:rFonts w:ascii="Times New Roman" w:eastAsia="Times New Roman" w:hAnsi="Times New Roman"/>
          <w:lang w:val="en-CA" w:eastAsia="en-CA"/>
        </w:rPr>
        <w:t>, unless prior permission has been obtained from the lab manager</w:t>
      </w:r>
      <w:r w:rsidR="006662F2">
        <w:rPr>
          <w:rFonts w:ascii="Times New Roman" w:eastAsia="Times New Roman" w:hAnsi="Times New Roman"/>
          <w:lang w:val="en-CA" w:eastAsia="en-CA"/>
        </w:rPr>
        <w:t>(</w:t>
      </w:r>
      <w:r w:rsidR="00C00FBE">
        <w:rPr>
          <w:rFonts w:ascii="Times New Roman" w:eastAsia="Times New Roman" w:hAnsi="Times New Roman"/>
          <w:lang w:val="en-CA" w:eastAsia="en-CA"/>
        </w:rPr>
        <w:t>s</w:t>
      </w:r>
      <w:r w:rsidR="006662F2">
        <w:rPr>
          <w:rFonts w:ascii="Times New Roman" w:eastAsia="Times New Roman" w:hAnsi="Times New Roman"/>
          <w:lang w:val="en-CA" w:eastAsia="en-CA"/>
        </w:rPr>
        <w:t>)</w:t>
      </w:r>
      <w:r w:rsidR="00C00FBE">
        <w:rPr>
          <w:rFonts w:ascii="Times New Roman" w:eastAsia="Times New Roman" w:hAnsi="Times New Roman"/>
          <w:lang w:val="en-CA" w:eastAsia="en-CA"/>
        </w:rPr>
        <w:t xml:space="preserve"> to not interfere with undergraduate course uses</w:t>
      </w:r>
      <w:r w:rsidRPr="0091674D">
        <w:rPr>
          <w:rFonts w:ascii="Times New Roman" w:eastAsia="Times New Roman" w:hAnsi="Times New Roman"/>
          <w:lang w:val="en-CA" w:eastAsia="en-CA"/>
        </w:rPr>
        <w:t>.</w:t>
      </w:r>
    </w:p>
    <w:p w14:paraId="17E6C0C8" w14:textId="11AB3485" w:rsidR="006662F2" w:rsidRDefault="006662F2" w:rsidP="00E61362">
      <w:pPr>
        <w:numPr>
          <w:ilvl w:val="0"/>
          <w:numId w:val="4"/>
        </w:numPr>
        <w:spacing w:before="100" w:beforeAutospacing="1" w:after="240"/>
        <w:rPr>
          <w:rFonts w:ascii="Times New Roman" w:eastAsia="Times New Roman" w:hAnsi="Times New Roman"/>
          <w:lang w:val="en-CA" w:eastAsia="en-CA"/>
        </w:rPr>
      </w:pPr>
      <w:r>
        <w:rPr>
          <w:rFonts w:ascii="Times New Roman" w:eastAsia="Times New Roman" w:hAnsi="Times New Roman"/>
          <w:lang w:val="en-CA" w:eastAsia="en-CA"/>
        </w:rPr>
        <w:t>Users mu</w:t>
      </w:r>
      <w:r w:rsidR="00A0687D">
        <w:rPr>
          <w:rFonts w:ascii="Times New Roman" w:eastAsia="Times New Roman" w:hAnsi="Times New Roman"/>
          <w:lang w:val="en-CA" w:eastAsia="en-CA"/>
        </w:rPr>
        <w:t xml:space="preserve">st fully understand that teaching lab facilities and resources are only meant to be </w:t>
      </w:r>
      <w:r w:rsidR="00FC2A72" w:rsidRPr="00FC2A72">
        <w:rPr>
          <w:rFonts w:ascii="Times New Roman" w:eastAsia="Times New Roman" w:hAnsi="Times New Roman"/>
          <w:b/>
          <w:bCs/>
          <w:u w:val="single"/>
          <w:lang w:val="en-CA" w:eastAsia="en-CA"/>
        </w:rPr>
        <w:t>temporary and sporadic</w:t>
      </w:r>
      <w:r w:rsidR="005670BA">
        <w:rPr>
          <w:rFonts w:ascii="Times New Roman" w:eastAsia="Times New Roman" w:hAnsi="Times New Roman"/>
          <w:lang w:val="en-CA" w:eastAsia="en-CA"/>
        </w:rPr>
        <w:t>, and for access to equipment not available in the specific research space</w:t>
      </w:r>
      <w:r w:rsidR="0025621B">
        <w:rPr>
          <w:rFonts w:ascii="Times New Roman" w:eastAsia="Times New Roman" w:hAnsi="Times New Roman"/>
          <w:lang w:val="en-CA" w:eastAsia="en-CA"/>
        </w:rPr>
        <w:t>. Prolong</w:t>
      </w:r>
      <w:r w:rsidR="007B28EE">
        <w:rPr>
          <w:rFonts w:ascii="Times New Roman" w:eastAsia="Times New Roman" w:hAnsi="Times New Roman"/>
          <w:lang w:val="en-CA" w:eastAsia="en-CA"/>
        </w:rPr>
        <w:t>ed</w:t>
      </w:r>
      <w:r w:rsidR="00FB71B4">
        <w:rPr>
          <w:rFonts w:ascii="Times New Roman" w:eastAsia="Times New Roman" w:hAnsi="Times New Roman"/>
          <w:lang w:val="en-CA" w:eastAsia="en-CA"/>
        </w:rPr>
        <w:t xml:space="preserve"> and/or </w:t>
      </w:r>
      <w:r w:rsidR="004D33D6">
        <w:rPr>
          <w:rFonts w:ascii="Times New Roman" w:eastAsia="Times New Roman" w:hAnsi="Times New Roman"/>
          <w:lang w:val="en-CA" w:eastAsia="en-CA"/>
        </w:rPr>
        <w:t>frequent</w:t>
      </w:r>
      <w:r w:rsidR="0025621B">
        <w:rPr>
          <w:rFonts w:ascii="Times New Roman" w:eastAsia="Times New Roman" w:hAnsi="Times New Roman"/>
          <w:lang w:val="en-CA" w:eastAsia="en-CA"/>
        </w:rPr>
        <w:t xml:space="preserve"> research use of teaching labs (</w:t>
      </w:r>
      <w:proofErr w:type="gramStart"/>
      <w:r w:rsidR="0025621B">
        <w:rPr>
          <w:rFonts w:ascii="Times New Roman" w:eastAsia="Times New Roman" w:hAnsi="Times New Roman"/>
          <w:lang w:val="en-CA" w:eastAsia="en-CA"/>
        </w:rPr>
        <w:t>e.g.</w:t>
      </w:r>
      <w:proofErr w:type="gramEnd"/>
      <w:r w:rsidR="0025621B">
        <w:rPr>
          <w:rFonts w:ascii="Times New Roman" w:eastAsia="Times New Roman" w:hAnsi="Times New Roman"/>
          <w:lang w:val="en-CA" w:eastAsia="en-CA"/>
        </w:rPr>
        <w:t xml:space="preserve"> </w:t>
      </w:r>
      <w:r w:rsidR="004D33D6">
        <w:rPr>
          <w:rFonts w:ascii="Times New Roman" w:eastAsia="Times New Roman" w:hAnsi="Times New Roman"/>
          <w:lang w:val="en-CA" w:eastAsia="en-CA"/>
        </w:rPr>
        <w:t xml:space="preserve">3 days a week over a month; </w:t>
      </w:r>
      <w:r w:rsidR="00FB71B4">
        <w:rPr>
          <w:rFonts w:ascii="Times New Roman" w:eastAsia="Times New Roman" w:hAnsi="Times New Roman"/>
          <w:lang w:val="en-CA" w:eastAsia="en-CA"/>
        </w:rPr>
        <w:t>dail</w:t>
      </w:r>
      <w:r w:rsidR="004D33D6">
        <w:rPr>
          <w:rFonts w:ascii="Times New Roman" w:eastAsia="Times New Roman" w:hAnsi="Times New Roman"/>
          <w:lang w:val="en-CA" w:eastAsia="en-CA"/>
        </w:rPr>
        <w:t>y</w:t>
      </w:r>
      <w:r w:rsidR="003E53C5">
        <w:rPr>
          <w:rFonts w:ascii="Times New Roman" w:eastAsia="Times New Roman" w:hAnsi="Times New Roman"/>
          <w:lang w:val="en-CA" w:eastAsia="en-CA"/>
        </w:rPr>
        <w:t xml:space="preserve"> use for 3 weeks, etc.) is not allowed.</w:t>
      </w:r>
      <w:r w:rsidR="005670BA">
        <w:rPr>
          <w:rFonts w:ascii="Times New Roman" w:eastAsia="Times New Roman" w:hAnsi="Times New Roman"/>
          <w:lang w:val="en-CA" w:eastAsia="en-CA"/>
        </w:rPr>
        <w:t xml:space="preserve"> Special circumstances can be</w:t>
      </w:r>
      <w:r w:rsidR="00D36ABE">
        <w:rPr>
          <w:rFonts w:ascii="Times New Roman" w:eastAsia="Times New Roman" w:hAnsi="Times New Roman"/>
          <w:lang w:val="en-CA" w:eastAsia="en-CA"/>
        </w:rPr>
        <w:t xml:space="preserve"> discussed with the lab manager(s). An example can be projects during the summer months</w:t>
      </w:r>
      <w:r w:rsidR="001F68BE">
        <w:rPr>
          <w:rFonts w:ascii="Times New Roman" w:eastAsia="Times New Roman" w:hAnsi="Times New Roman"/>
          <w:lang w:val="en-CA" w:eastAsia="en-CA"/>
        </w:rPr>
        <w:t>, where teaching lab</w:t>
      </w:r>
      <w:r w:rsidR="007A271D">
        <w:rPr>
          <w:rFonts w:ascii="Times New Roman" w:eastAsia="Times New Roman" w:hAnsi="Times New Roman"/>
          <w:lang w:val="en-CA" w:eastAsia="en-CA"/>
        </w:rPr>
        <w:t xml:space="preserve"> facilities and resources</w:t>
      </w:r>
      <w:r w:rsidR="001F68BE">
        <w:rPr>
          <w:rFonts w:ascii="Times New Roman" w:eastAsia="Times New Roman" w:hAnsi="Times New Roman"/>
          <w:lang w:val="en-CA" w:eastAsia="en-CA"/>
        </w:rPr>
        <w:t xml:space="preserve"> may be</w:t>
      </w:r>
      <w:r w:rsidR="007A271D">
        <w:rPr>
          <w:rFonts w:ascii="Times New Roman" w:eastAsia="Times New Roman" w:hAnsi="Times New Roman"/>
          <w:lang w:val="en-CA" w:eastAsia="en-CA"/>
        </w:rPr>
        <w:t xml:space="preserve"> more available</w:t>
      </w:r>
      <w:r w:rsidR="00D36ABE">
        <w:rPr>
          <w:rFonts w:ascii="Times New Roman" w:eastAsia="Times New Roman" w:hAnsi="Times New Roman"/>
          <w:lang w:val="en-CA" w:eastAsia="en-CA"/>
        </w:rPr>
        <w:t>.</w:t>
      </w:r>
    </w:p>
    <w:p w14:paraId="513B1054" w14:textId="376305CC" w:rsidR="002F67DF" w:rsidRDefault="002F67DF" w:rsidP="0091674D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/>
          <w:lang w:val="en-CA" w:eastAsia="en-CA"/>
        </w:rPr>
      </w:pPr>
      <w:r>
        <w:rPr>
          <w:rFonts w:ascii="Times New Roman" w:eastAsia="Times New Roman" w:hAnsi="Times New Roman"/>
          <w:lang w:val="en-CA" w:eastAsia="en-CA"/>
        </w:rPr>
        <w:t xml:space="preserve">Users must fully understand that usage of teaching lab resources must be conducted on site. </w:t>
      </w:r>
      <w:r w:rsidR="00866B5F">
        <w:rPr>
          <w:rFonts w:ascii="Times New Roman" w:eastAsia="Times New Roman" w:hAnsi="Times New Roman"/>
          <w:lang w:val="en-CA" w:eastAsia="en-CA"/>
        </w:rPr>
        <w:t xml:space="preserve">Any moving of teaching lab resources to research space will </w:t>
      </w:r>
      <w:r w:rsidR="00866B5F" w:rsidRPr="00664053">
        <w:rPr>
          <w:rFonts w:ascii="Times New Roman" w:eastAsia="Times New Roman" w:hAnsi="Times New Roman"/>
          <w:b/>
          <w:bCs/>
          <w:u w:val="single"/>
          <w:lang w:val="en-CA" w:eastAsia="en-CA"/>
        </w:rPr>
        <w:t>incur additional rental</w:t>
      </w:r>
      <w:r w:rsidR="00E61362" w:rsidRPr="00664053">
        <w:rPr>
          <w:rFonts w:ascii="Times New Roman" w:eastAsia="Times New Roman" w:hAnsi="Times New Roman"/>
          <w:b/>
          <w:bCs/>
          <w:u w:val="single"/>
          <w:lang w:val="en-CA" w:eastAsia="en-CA"/>
        </w:rPr>
        <w:t xml:space="preserve"> fee</w:t>
      </w:r>
      <w:r w:rsidR="00E61362">
        <w:rPr>
          <w:rFonts w:ascii="Times New Roman" w:eastAsia="Times New Roman" w:hAnsi="Times New Roman"/>
          <w:lang w:val="en-CA" w:eastAsia="en-CA"/>
        </w:rPr>
        <w:t>, not covered by the general fee covered in this user contract and will require special permission by the teaching lab manager(s).</w:t>
      </w:r>
    </w:p>
    <w:p w14:paraId="64992DA4" w14:textId="6ECBF8E6" w:rsidR="004775B6" w:rsidRPr="002E2253" w:rsidRDefault="004775B6" w:rsidP="004775B6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/>
          <w:lang w:val="en-CA" w:eastAsia="en-CA"/>
        </w:rPr>
      </w:pPr>
      <w:r>
        <w:rPr>
          <w:rFonts w:ascii="Times New Roman" w:eastAsia="Times New Roman" w:hAnsi="Times New Roman"/>
          <w:lang w:val="en-CA" w:eastAsia="en-CA"/>
        </w:rPr>
        <w:t>In</w:t>
      </w:r>
      <w:r w:rsidR="00CB74EF">
        <w:rPr>
          <w:rFonts w:ascii="Times New Roman" w:eastAsia="Times New Roman" w:hAnsi="Times New Roman"/>
          <w:lang w:val="en-CA" w:eastAsia="en-CA"/>
        </w:rPr>
        <w:t xml:space="preserve"> circumstances where lab resources </w:t>
      </w:r>
      <w:r w:rsidR="002E2253">
        <w:rPr>
          <w:rFonts w:ascii="Times New Roman" w:eastAsia="Times New Roman" w:hAnsi="Times New Roman"/>
          <w:lang w:val="en-CA" w:eastAsia="en-CA"/>
        </w:rPr>
        <w:t>have been</w:t>
      </w:r>
      <w:r w:rsidR="00CB74EF">
        <w:rPr>
          <w:rFonts w:ascii="Times New Roman" w:eastAsia="Times New Roman" w:hAnsi="Times New Roman"/>
          <w:lang w:val="en-CA" w:eastAsia="en-CA"/>
        </w:rPr>
        <w:t xml:space="preserve"> agreed to leave the teaching labs, user must fill out </w:t>
      </w:r>
      <w:hyperlink r:id="rId8" w:history="1">
        <w:r w:rsidR="00CB74EF">
          <w:rPr>
            <w:rStyle w:val="Hyperlink"/>
            <w:rFonts w:ascii="Arial" w:hAnsi="Arial" w:cs="Arial"/>
            <w:color w:val="3366CC"/>
            <w:sz w:val="21"/>
            <w:szCs w:val="21"/>
          </w:rPr>
          <w:t>online Equipment Loan Form</w:t>
        </w:r>
      </w:hyperlink>
      <w:r w:rsidR="00CB74EF">
        <w:t xml:space="preserve"> </w:t>
      </w:r>
      <w:r w:rsidR="00CB74EF" w:rsidRPr="002E2253">
        <w:rPr>
          <w:rFonts w:ascii="Times New Roman" w:hAnsi="Times New Roman"/>
        </w:rPr>
        <w:t xml:space="preserve">in order for lab managers to track </w:t>
      </w:r>
      <w:r w:rsidR="002E2253" w:rsidRPr="002E2253">
        <w:rPr>
          <w:rFonts w:ascii="Times New Roman" w:hAnsi="Times New Roman"/>
        </w:rPr>
        <w:t>whereabout the lab resources have gone and for how long.</w:t>
      </w:r>
    </w:p>
    <w:p w14:paraId="24CAC39E" w14:textId="77777777" w:rsidR="0091674D" w:rsidRPr="0091674D" w:rsidRDefault="0091674D" w:rsidP="0091674D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val="en-CA" w:eastAsia="en-CA"/>
        </w:rPr>
      </w:pPr>
      <w:r w:rsidRPr="0091674D">
        <w:rPr>
          <w:rFonts w:ascii="Times New Roman" w:eastAsia="Times New Roman" w:hAnsi="Times New Roman"/>
          <w:b/>
          <w:bCs/>
          <w:sz w:val="27"/>
          <w:szCs w:val="27"/>
          <w:lang w:val="en-CA" w:eastAsia="en-CA"/>
        </w:rPr>
        <w:t>3. Fees</w:t>
      </w:r>
    </w:p>
    <w:p w14:paraId="11BF4AE9" w14:textId="194F537B" w:rsidR="0091674D" w:rsidRPr="0091674D" w:rsidRDefault="0091674D" w:rsidP="0091674D">
      <w:pPr>
        <w:spacing w:before="100" w:beforeAutospacing="1" w:after="100" w:afterAutospacing="1"/>
        <w:rPr>
          <w:rFonts w:ascii="Times New Roman" w:eastAsia="Times New Roman" w:hAnsi="Times New Roman"/>
          <w:lang w:val="en-CA" w:eastAsia="en-CA"/>
        </w:rPr>
      </w:pPr>
      <w:r w:rsidRPr="0091674D">
        <w:rPr>
          <w:rFonts w:ascii="Times New Roman" w:eastAsia="Times New Roman" w:hAnsi="Times New Roman"/>
          <w:lang w:val="en-CA" w:eastAsia="en-CA"/>
        </w:rPr>
        <w:t>The following fee structure applies to the use of the teaching lab</w:t>
      </w:r>
      <w:r w:rsidR="00A936E5">
        <w:rPr>
          <w:rFonts w:ascii="Times New Roman" w:eastAsia="Times New Roman" w:hAnsi="Times New Roman"/>
          <w:lang w:val="en-CA" w:eastAsia="en-CA"/>
        </w:rPr>
        <w:t xml:space="preserve">s and </w:t>
      </w:r>
      <w:r w:rsidR="000E7AEA">
        <w:rPr>
          <w:rFonts w:ascii="Times New Roman" w:eastAsia="Times New Roman" w:hAnsi="Times New Roman"/>
          <w:lang w:val="en-CA" w:eastAsia="en-CA"/>
        </w:rPr>
        <w:t xml:space="preserve">non-consumable </w:t>
      </w:r>
      <w:r w:rsidR="00A936E5">
        <w:rPr>
          <w:rFonts w:ascii="Times New Roman" w:eastAsia="Times New Roman" w:hAnsi="Times New Roman"/>
          <w:lang w:val="en-CA" w:eastAsia="en-CA"/>
        </w:rPr>
        <w:t>resources,</w:t>
      </w:r>
      <w:r w:rsidR="00C00FBE">
        <w:rPr>
          <w:rFonts w:ascii="Times New Roman" w:eastAsia="Times New Roman" w:hAnsi="Times New Roman"/>
          <w:lang w:val="en-CA" w:eastAsia="en-CA"/>
        </w:rPr>
        <w:t xml:space="preserve"> and will be charged to the research</w:t>
      </w:r>
      <w:r w:rsidR="003F209C">
        <w:rPr>
          <w:rFonts w:ascii="Times New Roman" w:eastAsia="Times New Roman" w:hAnsi="Times New Roman"/>
          <w:lang w:val="en-CA" w:eastAsia="en-CA"/>
        </w:rPr>
        <w:t xml:space="preserve">/program work tag </w:t>
      </w:r>
      <w:r w:rsidR="00790458">
        <w:rPr>
          <w:rFonts w:ascii="Times New Roman" w:eastAsia="Times New Roman" w:hAnsi="Times New Roman"/>
          <w:lang w:val="en-CA" w:eastAsia="en-CA"/>
        </w:rPr>
        <w:t xml:space="preserve">provided in the </w:t>
      </w:r>
      <w:r w:rsidR="003F209C">
        <w:rPr>
          <w:rFonts w:ascii="Times New Roman" w:eastAsia="Times New Roman" w:hAnsi="Times New Roman"/>
          <w:lang w:val="en-CA" w:eastAsia="en-CA"/>
        </w:rPr>
        <w:t xml:space="preserve">Non-Undergraduate </w:t>
      </w:r>
      <w:r w:rsidR="000642BA">
        <w:rPr>
          <w:rFonts w:ascii="Times New Roman" w:eastAsia="Times New Roman" w:hAnsi="Times New Roman"/>
          <w:lang w:val="en-CA" w:eastAsia="en-CA"/>
        </w:rPr>
        <w:t>Teaching</w:t>
      </w:r>
      <w:r w:rsidR="00790458">
        <w:rPr>
          <w:rFonts w:ascii="Times New Roman" w:eastAsia="Times New Roman" w:hAnsi="Times New Roman"/>
          <w:lang w:val="en-CA" w:eastAsia="en-CA"/>
        </w:rPr>
        <w:t xml:space="preserve"> Use Information</w:t>
      </w:r>
      <w:r w:rsidR="00A936E5">
        <w:rPr>
          <w:rFonts w:ascii="Times New Roman" w:eastAsia="Times New Roman" w:hAnsi="Times New Roman"/>
          <w:lang w:val="en-CA" w:eastAsia="en-CA"/>
        </w:rPr>
        <w:t xml:space="preserve"> </w:t>
      </w:r>
      <w:r w:rsidR="00A936E5" w:rsidRPr="009D5B1D">
        <w:rPr>
          <w:rFonts w:ascii="Times New Roman" w:eastAsia="Times New Roman" w:hAnsi="Times New Roman"/>
          <w:b/>
          <w:bCs/>
          <w:u w:val="single"/>
          <w:lang w:val="en-CA" w:eastAsia="en-CA"/>
        </w:rPr>
        <w:t>prior to</w:t>
      </w:r>
      <w:r w:rsidR="00A936E5">
        <w:rPr>
          <w:rFonts w:ascii="Times New Roman" w:eastAsia="Times New Roman" w:hAnsi="Times New Roman"/>
          <w:lang w:val="en-CA" w:eastAsia="en-CA"/>
        </w:rPr>
        <w:t xml:space="preserve"> the pre-arranged usage type</w:t>
      </w:r>
      <w:r w:rsidR="009D5B1D">
        <w:rPr>
          <w:rFonts w:ascii="Times New Roman" w:eastAsia="Times New Roman" w:hAnsi="Times New Roman"/>
          <w:lang w:val="en-CA" w:eastAsia="en-CA"/>
        </w:rPr>
        <w:t>.</w:t>
      </w:r>
    </w:p>
    <w:tbl>
      <w:tblPr>
        <w:tblW w:w="0" w:type="auto"/>
        <w:tblCellSpacing w:w="15" w:type="dxa"/>
        <w:tblInd w:w="11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5"/>
        <w:gridCol w:w="2268"/>
      </w:tblGrid>
      <w:tr w:rsidR="0091674D" w:rsidRPr="0091674D" w14:paraId="65E7E68D" w14:textId="77777777" w:rsidTr="00A936E5">
        <w:trPr>
          <w:tblHeader/>
          <w:tblCellSpacing w:w="15" w:type="dxa"/>
        </w:trPr>
        <w:tc>
          <w:tcPr>
            <w:tcW w:w="1860" w:type="dxa"/>
            <w:vAlign w:val="center"/>
            <w:hideMark/>
          </w:tcPr>
          <w:p w14:paraId="72A97D32" w14:textId="77777777" w:rsidR="0091674D" w:rsidRPr="0091674D" w:rsidRDefault="0091674D" w:rsidP="00A936E5">
            <w:pPr>
              <w:jc w:val="center"/>
              <w:rPr>
                <w:rFonts w:ascii="Times New Roman" w:eastAsia="Times New Roman" w:hAnsi="Times New Roman"/>
                <w:b/>
                <w:bCs/>
                <w:lang w:val="en-CA" w:eastAsia="en-CA"/>
              </w:rPr>
            </w:pPr>
            <w:r w:rsidRPr="0091674D">
              <w:rPr>
                <w:rFonts w:ascii="Times New Roman" w:eastAsia="Times New Roman" w:hAnsi="Times New Roman"/>
                <w:b/>
                <w:bCs/>
                <w:lang w:val="en-CA" w:eastAsia="en-CA"/>
              </w:rPr>
              <w:t>Usage Type</w:t>
            </w:r>
          </w:p>
        </w:tc>
        <w:tc>
          <w:tcPr>
            <w:tcW w:w="2223" w:type="dxa"/>
            <w:vAlign w:val="center"/>
            <w:hideMark/>
          </w:tcPr>
          <w:p w14:paraId="6B34DBFA" w14:textId="77777777" w:rsidR="0091674D" w:rsidRPr="0091674D" w:rsidRDefault="0091674D" w:rsidP="00A936E5">
            <w:pPr>
              <w:jc w:val="center"/>
              <w:rPr>
                <w:rFonts w:ascii="Times New Roman" w:eastAsia="Times New Roman" w:hAnsi="Times New Roman"/>
                <w:b/>
                <w:bCs/>
                <w:lang w:val="en-CA" w:eastAsia="en-CA"/>
              </w:rPr>
            </w:pPr>
            <w:r w:rsidRPr="0091674D">
              <w:rPr>
                <w:rFonts w:ascii="Times New Roman" w:eastAsia="Times New Roman" w:hAnsi="Times New Roman"/>
                <w:b/>
                <w:bCs/>
                <w:lang w:val="en-CA" w:eastAsia="en-CA"/>
              </w:rPr>
              <w:t>Fee Structure</w:t>
            </w:r>
          </w:p>
        </w:tc>
      </w:tr>
      <w:tr w:rsidR="0091674D" w:rsidRPr="0091674D" w14:paraId="5C6EDE72" w14:textId="77777777" w:rsidTr="00A936E5">
        <w:trPr>
          <w:tblCellSpacing w:w="15" w:type="dxa"/>
        </w:trPr>
        <w:tc>
          <w:tcPr>
            <w:tcW w:w="1860" w:type="dxa"/>
            <w:vAlign w:val="center"/>
            <w:hideMark/>
          </w:tcPr>
          <w:p w14:paraId="0C849C3F" w14:textId="77777777" w:rsidR="0091674D" w:rsidRPr="0091674D" w:rsidRDefault="0091674D" w:rsidP="00A936E5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91674D">
              <w:rPr>
                <w:rFonts w:ascii="Times New Roman" w:eastAsia="Times New Roman" w:hAnsi="Times New Roman"/>
                <w:lang w:val="en-CA" w:eastAsia="en-CA"/>
              </w:rPr>
              <w:t>Daily Rate</w:t>
            </w:r>
          </w:p>
        </w:tc>
        <w:tc>
          <w:tcPr>
            <w:tcW w:w="2223" w:type="dxa"/>
            <w:vAlign w:val="center"/>
            <w:hideMark/>
          </w:tcPr>
          <w:p w14:paraId="566ADB60" w14:textId="77777777" w:rsidR="0091674D" w:rsidRPr="0091674D" w:rsidRDefault="00A936E5" w:rsidP="00A936E5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>
              <w:rPr>
                <w:rFonts w:ascii="Times New Roman" w:eastAsia="Times New Roman" w:hAnsi="Times New Roman"/>
                <w:lang w:val="en-CA" w:eastAsia="en-CA"/>
              </w:rPr>
              <w:t>$20</w:t>
            </w:r>
            <w:r w:rsidR="0091674D" w:rsidRPr="0091674D">
              <w:rPr>
                <w:rFonts w:ascii="Times New Roman" w:eastAsia="Times New Roman" w:hAnsi="Times New Roman"/>
                <w:lang w:val="en-CA" w:eastAsia="en-CA"/>
              </w:rPr>
              <w:t xml:space="preserve"> </w:t>
            </w:r>
          </w:p>
        </w:tc>
      </w:tr>
      <w:tr w:rsidR="0091674D" w:rsidRPr="0091674D" w14:paraId="67D980DD" w14:textId="77777777" w:rsidTr="00A936E5">
        <w:trPr>
          <w:tblCellSpacing w:w="15" w:type="dxa"/>
        </w:trPr>
        <w:tc>
          <w:tcPr>
            <w:tcW w:w="1860" w:type="dxa"/>
            <w:vAlign w:val="center"/>
            <w:hideMark/>
          </w:tcPr>
          <w:p w14:paraId="24589CD3" w14:textId="77777777" w:rsidR="0091674D" w:rsidRPr="0091674D" w:rsidRDefault="0091674D" w:rsidP="00A936E5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91674D">
              <w:rPr>
                <w:rFonts w:ascii="Times New Roman" w:eastAsia="Times New Roman" w:hAnsi="Times New Roman"/>
                <w:lang w:val="en-CA" w:eastAsia="en-CA"/>
              </w:rPr>
              <w:t>Weekly Rate</w:t>
            </w:r>
          </w:p>
        </w:tc>
        <w:tc>
          <w:tcPr>
            <w:tcW w:w="2223" w:type="dxa"/>
            <w:vAlign w:val="center"/>
            <w:hideMark/>
          </w:tcPr>
          <w:p w14:paraId="76850338" w14:textId="77777777" w:rsidR="0091674D" w:rsidRPr="0091674D" w:rsidRDefault="00A936E5" w:rsidP="00A936E5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>
              <w:rPr>
                <w:rFonts w:ascii="Times New Roman" w:eastAsia="Times New Roman" w:hAnsi="Times New Roman"/>
                <w:lang w:val="en-CA" w:eastAsia="en-CA"/>
              </w:rPr>
              <w:t>$50</w:t>
            </w:r>
          </w:p>
        </w:tc>
      </w:tr>
      <w:tr w:rsidR="0091674D" w:rsidRPr="0091674D" w14:paraId="710D1782" w14:textId="77777777" w:rsidTr="00A936E5">
        <w:trPr>
          <w:tblCellSpacing w:w="15" w:type="dxa"/>
        </w:trPr>
        <w:tc>
          <w:tcPr>
            <w:tcW w:w="1860" w:type="dxa"/>
            <w:vAlign w:val="center"/>
            <w:hideMark/>
          </w:tcPr>
          <w:p w14:paraId="1E319280" w14:textId="77777777" w:rsidR="0091674D" w:rsidRPr="0091674D" w:rsidRDefault="0091674D" w:rsidP="00A936E5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91674D">
              <w:rPr>
                <w:rFonts w:ascii="Times New Roman" w:eastAsia="Times New Roman" w:hAnsi="Times New Roman"/>
                <w:lang w:val="en-CA" w:eastAsia="en-CA"/>
              </w:rPr>
              <w:t>Monthly Rate</w:t>
            </w:r>
          </w:p>
        </w:tc>
        <w:tc>
          <w:tcPr>
            <w:tcW w:w="2223" w:type="dxa"/>
            <w:vAlign w:val="center"/>
            <w:hideMark/>
          </w:tcPr>
          <w:p w14:paraId="6ECE07C6" w14:textId="77777777" w:rsidR="0091674D" w:rsidRPr="0091674D" w:rsidRDefault="00A936E5" w:rsidP="00A936E5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>
              <w:rPr>
                <w:rFonts w:ascii="Times New Roman" w:eastAsia="Times New Roman" w:hAnsi="Times New Roman"/>
                <w:lang w:val="en-CA" w:eastAsia="en-CA"/>
              </w:rPr>
              <w:t>$150</w:t>
            </w:r>
          </w:p>
        </w:tc>
      </w:tr>
      <w:tr w:rsidR="0091674D" w:rsidRPr="0091674D" w14:paraId="6604F375" w14:textId="77777777" w:rsidTr="00A936E5">
        <w:trPr>
          <w:tblCellSpacing w:w="15" w:type="dxa"/>
        </w:trPr>
        <w:tc>
          <w:tcPr>
            <w:tcW w:w="1860" w:type="dxa"/>
            <w:vAlign w:val="center"/>
            <w:hideMark/>
          </w:tcPr>
          <w:p w14:paraId="1E4BDBAD" w14:textId="77777777" w:rsidR="0091674D" w:rsidRPr="0091674D" w:rsidRDefault="00A936E5" w:rsidP="00A936E5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>
              <w:rPr>
                <w:rFonts w:ascii="Times New Roman" w:eastAsia="Times New Roman" w:hAnsi="Times New Roman"/>
                <w:lang w:val="en-CA" w:eastAsia="en-CA"/>
              </w:rPr>
              <w:t>Per Semester</w:t>
            </w:r>
          </w:p>
        </w:tc>
        <w:tc>
          <w:tcPr>
            <w:tcW w:w="2223" w:type="dxa"/>
            <w:vAlign w:val="center"/>
            <w:hideMark/>
          </w:tcPr>
          <w:p w14:paraId="5F3742A7" w14:textId="77777777" w:rsidR="0091674D" w:rsidRPr="0091674D" w:rsidRDefault="00A936E5" w:rsidP="00A936E5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>
              <w:rPr>
                <w:rFonts w:ascii="Times New Roman" w:eastAsia="Times New Roman" w:hAnsi="Times New Roman"/>
                <w:lang w:val="en-CA" w:eastAsia="en-CA"/>
              </w:rPr>
              <w:t>$450</w:t>
            </w:r>
          </w:p>
        </w:tc>
      </w:tr>
      <w:tr w:rsidR="00A936E5" w:rsidRPr="0091674D" w14:paraId="1A6563AA" w14:textId="77777777" w:rsidTr="00A936E5">
        <w:trPr>
          <w:tblCellSpacing w:w="15" w:type="dxa"/>
        </w:trPr>
        <w:tc>
          <w:tcPr>
            <w:tcW w:w="1860" w:type="dxa"/>
            <w:vAlign w:val="center"/>
          </w:tcPr>
          <w:p w14:paraId="66FCB3D5" w14:textId="77777777" w:rsidR="00A936E5" w:rsidRDefault="00A936E5" w:rsidP="00A936E5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>
              <w:rPr>
                <w:rFonts w:ascii="Times New Roman" w:eastAsia="Times New Roman" w:hAnsi="Times New Roman"/>
                <w:lang w:val="en-CA" w:eastAsia="en-CA"/>
              </w:rPr>
              <w:t>Annually</w:t>
            </w:r>
          </w:p>
        </w:tc>
        <w:tc>
          <w:tcPr>
            <w:tcW w:w="2223" w:type="dxa"/>
            <w:vAlign w:val="center"/>
          </w:tcPr>
          <w:p w14:paraId="078BD48A" w14:textId="3DB214F9" w:rsidR="00A936E5" w:rsidRDefault="00A936E5" w:rsidP="00A936E5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>
              <w:rPr>
                <w:rFonts w:ascii="Times New Roman" w:eastAsia="Times New Roman" w:hAnsi="Times New Roman"/>
                <w:lang w:val="en-CA" w:eastAsia="en-CA"/>
              </w:rPr>
              <w:t>$</w:t>
            </w:r>
            <w:r w:rsidR="00464EFF">
              <w:rPr>
                <w:rFonts w:ascii="Times New Roman" w:eastAsia="Times New Roman" w:hAnsi="Times New Roman"/>
                <w:lang w:val="en-CA" w:eastAsia="en-CA"/>
              </w:rPr>
              <w:t>8</w:t>
            </w:r>
            <w:r>
              <w:rPr>
                <w:rFonts w:ascii="Times New Roman" w:eastAsia="Times New Roman" w:hAnsi="Times New Roman"/>
                <w:lang w:val="en-CA" w:eastAsia="en-CA"/>
              </w:rPr>
              <w:t>00</w:t>
            </w:r>
          </w:p>
        </w:tc>
      </w:tr>
    </w:tbl>
    <w:p w14:paraId="3EAD26B5" w14:textId="640643BD" w:rsidR="000E7AEA" w:rsidRPr="000E7AEA" w:rsidRDefault="000E7AEA" w:rsidP="00D440ED">
      <w:pPr>
        <w:spacing w:before="100" w:beforeAutospacing="1" w:after="100" w:afterAutospacing="1"/>
        <w:ind w:left="1560" w:hanging="1560"/>
        <w:rPr>
          <w:rFonts w:ascii="Times New Roman" w:eastAsia="Times New Roman" w:hAnsi="Times New Roman"/>
          <w:lang w:val="en-CA" w:eastAsia="en-CA"/>
        </w:rPr>
      </w:pPr>
      <w:r>
        <w:rPr>
          <w:rFonts w:ascii="Times New Roman" w:eastAsia="Times New Roman" w:hAnsi="Times New Roman"/>
          <w:b/>
          <w:bCs/>
          <w:lang w:val="en-CA" w:eastAsia="en-CA"/>
        </w:rPr>
        <w:lastRenderedPageBreak/>
        <w:t xml:space="preserve">Special Notes: </w:t>
      </w:r>
      <w:r>
        <w:rPr>
          <w:rFonts w:ascii="Times New Roman" w:eastAsia="Times New Roman" w:hAnsi="Times New Roman"/>
          <w:lang w:val="en-CA" w:eastAsia="en-CA"/>
        </w:rPr>
        <w:t xml:space="preserve">The listed fee should support </w:t>
      </w:r>
      <w:r w:rsidRPr="003F10EC">
        <w:rPr>
          <w:rFonts w:ascii="Times New Roman" w:eastAsia="Times New Roman" w:hAnsi="Times New Roman"/>
          <w:b/>
          <w:bCs/>
          <w:u w:val="single"/>
          <w:lang w:val="en-CA" w:eastAsia="en-CA"/>
        </w:rPr>
        <w:t>one user at any given day/time</w:t>
      </w:r>
      <w:r>
        <w:rPr>
          <w:rFonts w:ascii="Times New Roman" w:eastAsia="Times New Roman" w:hAnsi="Times New Roman"/>
          <w:lang w:val="en-CA" w:eastAsia="en-CA"/>
        </w:rPr>
        <w:t xml:space="preserve"> from the P</w:t>
      </w:r>
      <w:r w:rsidR="00943912">
        <w:rPr>
          <w:rFonts w:ascii="Times New Roman" w:eastAsia="Times New Roman" w:hAnsi="Times New Roman"/>
          <w:lang w:val="en-CA" w:eastAsia="en-CA"/>
        </w:rPr>
        <w:t xml:space="preserve">rincipal </w:t>
      </w:r>
      <w:r>
        <w:rPr>
          <w:rFonts w:ascii="Times New Roman" w:eastAsia="Times New Roman" w:hAnsi="Times New Roman"/>
          <w:lang w:val="en-CA" w:eastAsia="en-CA"/>
        </w:rPr>
        <w:t>I</w:t>
      </w:r>
      <w:r w:rsidR="00943912">
        <w:rPr>
          <w:rFonts w:ascii="Times New Roman" w:eastAsia="Times New Roman" w:hAnsi="Times New Roman"/>
          <w:lang w:val="en-CA" w:eastAsia="en-CA"/>
        </w:rPr>
        <w:t>nvestigator</w:t>
      </w:r>
      <w:r w:rsidR="000642BA">
        <w:rPr>
          <w:rFonts w:ascii="Times New Roman" w:eastAsia="Times New Roman" w:hAnsi="Times New Roman"/>
          <w:lang w:val="en-CA" w:eastAsia="en-CA"/>
        </w:rPr>
        <w:t>/Program Director</w:t>
      </w:r>
      <w:r>
        <w:rPr>
          <w:rFonts w:ascii="Times New Roman" w:eastAsia="Times New Roman" w:hAnsi="Times New Roman"/>
          <w:lang w:val="en-CA" w:eastAsia="en-CA"/>
        </w:rPr>
        <w:t xml:space="preserve">. If multiple users utilize the teaching lab resources frequently and continuously, </w:t>
      </w:r>
      <w:r w:rsidR="00943912">
        <w:rPr>
          <w:rFonts w:ascii="Times New Roman" w:eastAsia="Times New Roman" w:hAnsi="Times New Roman"/>
          <w:lang w:val="en-CA" w:eastAsia="en-CA"/>
        </w:rPr>
        <w:t>the lab manager(s) reserve the rights to</w:t>
      </w:r>
      <w:r>
        <w:rPr>
          <w:rFonts w:ascii="Times New Roman" w:eastAsia="Times New Roman" w:hAnsi="Times New Roman"/>
          <w:lang w:val="en-CA" w:eastAsia="en-CA"/>
        </w:rPr>
        <w:t xml:space="preserve"> charge</w:t>
      </w:r>
      <w:r w:rsidR="003F10EC">
        <w:rPr>
          <w:rFonts w:ascii="Times New Roman" w:eastAsia="Times New Roman" w:hAnsi="Times New Roman"/>
          <w:lang w:val="en-CA" w:eastAsia="en-CA"/>
        </w:rPr>
        <w:t xml:space="preserve"> the fee</w:t>
      </w:r>
      <w:r>
        <w:rPr>
          <w:rFonts w:ascii="Times New Roman" w:eastAsia="Times New Roman" w:hAnsi="Times New Roman"/>
          <w:lang w:val="en-CA" w:eastAsia="en-CA"/>
        </w:rPr>
        <w:t xml:space="preserve"> per user.</w:t>
      </w:r>
      <w:r w:rsidR="008B7FD8">
        <w:rPr>
          <w:rFonts w:ascii="Times New Roman" w:eastAsia="Times New Roman" w:hAnsi="Times New Roman"/>
          <w:lang w:val="en-CA" w:eastAsia="en-CA"/>
        </w:rPr>
        <w:t xml:space="preserve"> The listed fee only includes commonly used equipment and resources (</w:t>
      </w:r>
      <w:r w:rsidR="00CF31EE">
        <w:rPr>
          <w:rFonts w:ascii="Times New Roman" w:eastAsia="Times New Roman" w:hAnsi="Times New Roman"/>
          <w:lang w:val="en-CA" w:eastAsia="en-CA"/>
        </w:rPr>
        <w:t>see Section 8 for more details).</w:t>
      </w:r>
    </w:p>
    <w:p w14:paraId="13B2BF34" w14:textId="77777777" w:rsidR="0091674D" w:rsidRPr="0091674D" w:rsidRDefault="0091674D" w:rsidP="0091674D">
      <w:pPr>
        <w:spacing w:before="100" w:beforeAutospacing="1" w:after="100" w:afterAutospacing="1"/>
        <w:rPr>
          <w:rFonts w:ascii="Times New Roman" w:eastAsia="Times New Roman" w:hAnsi="Times New Roman"/>
          <w:lang w:val="en-CA" w:eastAsia="en-CA"/>
        </w:rPr>
      </w:pPr>
      <w:r w:rsidRPr="0091674D">
        <w:rPr>
          <w:rFonts w:ascii="Times New Roman" w:eastAsia="Times New Roman" w:hAnsi="Times New Roman"/>
          <w:b/>
          <w:bCs/>
          <w:lang w:val="en-CA" w:eastAsia="en-CA"/>
        </w:rPr>
        <w:t>Payment Terms:</w:t>
      </w:r>
    </w:p>
    <w:p w14:paraId="4B5DF260" w14:textId="22C046BF" w:rsidR="0091674D" w:rsidRDefault="0091674D" w:rsidP="00A34EC8">
      <w:pPr>
        <w:numPr>
          <w:ilvl w:val="0"/>
          <w:numId w:val="5"/>
        </w:numPr>
        <w:spacing w:before="100" w:beforeAutospacing="1" w:after="240"/>
        <w:rPr>
          <w:rFonts w:ascii="Times New Roman" w:eastAsia="Times New Roman" w:hAnsi="Times New Roman"/>
          <w:lang w:val="en-CA" w:eastAsia="en-CA"/>
        </w:rPr>
      </w:pPr>
      <w:r w:rsidRPr="0091674D">
        <w:rPr>
          <w:rFonts w:ascii="Times New Roman" w:eastAsia="Times New Roman" w:hAnsi="Times New Roman"/>
          <w:lang w:val="en-CA" w:eastAsia="en-CA"/>
        </w:rPr>
        <w:t>Payment is due prior to lab use</w:t>
      </w:r>
      <w:r w:rsidR="00A936E5">
        <w:rPr>
          <w:rFonts w:ascii="Times New Roman" w:eastAsia="Times New Roman" w:hAnsi="Times New Roman"/>
          <w:lang w:val="en-CA" w:eastAsia="en-CA"/>
        </w:rPr>
        <w:t>, according to the usage type requested</w:t>
      </w:r>
      <w:r w:rsidR="00073CB7">
        <w:rPr>
          <w:rFonts w:ascii="Times New Roman" w:eastAsia="Times New Roman" w:hAnsi="Times New Roman"/>
          <w:lang w:val="en-CA" w:eastAsia="en-CA"/>
        </w:rPr>
        <w:t xml:space="preserve"> (See Figure 1 for a sample invoice template)</w:t>
      </w:r>
      <w:r w:rsidR="00A936E5">
        <w:rPr>
          <w:rFonts w:ascii="Times New Roman" w:eastAsia="Times New Roman" w:hAnsi="Times New Roman"/>
          <w:lang w:val="en-CA" w:eastAsia="en-CA"/>
        </w:rPr>
        <w:t xml:space="preserve">. </w:t>
      </w:r>
    </w:p>
    <w:p w14:paraId="6E282776" w14:textId="77777777" w:rsidR="00A936E5" w:rsidRDefault="00A936E5" w:rsidP="0091674D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lang w:val="en-CA" w:eastAsia="en-CA"/>
        </w:rPr>
      </w:pPr>
      <w:r>
        <w:rPr>
          <w:rFonts w:ascii="Times New Roman" w:eastAsia="Times New Roman" w:hAnsi="Times New Roman"/>
          <w:lang w:val="en-CA" w:eastAsia="en-CA"/>
        </w:rPr>
        <w:t xml:space="preserve">In the event that usage term has to be extended, the difference in fees will be charged prior to the extension of usage. </w:t>
      </w:r>
    </w:p>
    <w:p w14:paraId="157ECADD" w14:textId="75A7B8A8" w:rsidR="00A936E5" w:rsidRPr="0091674D" w:rsidRDefault="00A936E5" w:rsidP="00A34EC8">
      <w:pPr>
        <w:numPr>
          <w:ilvl w:val="1"/>
          <w:numId w:val="5"/>
        </w:numPr>
        <w:spacing w:before="100" w:beforeAutospacing="1" w:after="240"/>
        <w:rPr>
          <w:rFonts w:ascii="Times New Roman" w:eastAsia="Times New Roman" w:hAnsi="Times New Roman"/>
          <w:lang w:val="en-CA" w:eastAsia="en-CA"/>
        </w:rPr>
      </w:pPr>
      <w:r>
        <w:rPr>
          <w:rFonts w:ascii="Times New Roman" w:eastAsia="Times New Roman" w:hAnsi="Times New Roman"/>
          <w:lang w:val="en-CA" w:eastAsia="en-CA"/>
        </w:rPr>
        <w:t>For example, A requests to use teaching lab space and resource</w:t>
      </w:r>
      <w:r w:rsidR="000E7AEA">
        <w:rPr>
          <w:rFonts w:ascii="Times New Roman" w:eastAsia="Times New Roman" w:hAnsi="Times New Roman"/>
          <w:lang w:val="en-CA" w:eastAsia="en-CA"/>
        </w:rPr>
        <w:t>s</w:t>
      </w:r>
      <w:r>
        <w:rPr>
          <w:rFonts w:ascii="Times New Roman" w:eastAsia="Times New Roman" w:hAnsi="Times New Roman"/>
          <w:lang w:val="en-CA" w:eastAsia="en-CA"/>
        </w:rPr>
        <w:t xml:space="preserve"> for 2 weeks beginning Jan 15, 2025, A will be charged $100 on Jan 14, 2025 through </w:t>
      </w:r>
      <w:proofErr w:type="spellStart"/>
      <w:r>
        <w:rPr>
          <w:rFonts w:ascii="Times New Roman" w:eastAsia="Times New Roman" w:hAnsi="Times New Roman"/>
          <w:lang w:val="en-CA" w:eastAsia="en-CA"/>
        </w:rPr>
        <w:t>WorkDay</w:t>
      </w:r>
      <w:proofErr w:type="spellEnd"/>
      <w:r>
        <w:rPr>
          <w:rFonts w:ascii="Times New Roman" w:eastAsia="Times New Roman" w:hAnsi="Times New Roman"/>
          <w:lang w:val="en-CA" w:eastAsia="en-CA"/>
        </w:rPr>
        <w:t>. On Jan 29, 2025, A requests to extend the use till Feb 12</w:t>
      </w:r>
      <w:r>
        <w:rPr>
          <w:rFonts w:ascii="Times New Roman" w:eastAsia="Times New Roman" w:hAnsi="Times New Roman"/>
          <w:vertAlign w:val="superscript"/>
          <w:lang w:val="en-CA" w:eastAsia="en-CA"/>
        </w:rPr>
        <w:t xml:space="preserve"> </w:t>
      </w:r>
      <w:r>
        <w:rPr>
          <w:rFonts w:ascii="Times New Roman" w:eastAsia="Times New Roman" w:hAnsi="Times New Roman"/>
          <w:lang w:val="en-CA" w:eastAsia="en-CA"/>
        </w:rPr>
        <w:t>(1 month total); A will be further charged $50 on Jan 29, 2025 to extend use till Feb 12.</w:t>
      </w:r>
    </w:p>
    <w:p w14:paraId="3C393077" w14:textId="7317D2EB" w:rsidR="0091674D" w:rsidRPr="0091674D" w:rsidRDefault="0091674D" w:rsidP="0091674D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lang w:val="en-CA" w:eastAsia="en-CA"/>
        </w:rPr>
      </w:pPr>
      <w:r w:rsidRPr="0091674D">
        <w:rPr>
          <w:rFonts w:ascii="Times New Roman" w:eastAsia="Times New Roman" w:hAnsi="Times New Roman"/>
          <w:lang w:val="en-CA" w:eastAsia="en-CA"/>
        </w:rPr>
        <w:t>Accepted payment method</w:t>
      </w:r>
      <w:r w:rsidR="005A1C62">
        <w:rPr>
          <w:rFonts w:ascii="Times New Roman" w:eastAsia="Times New Roman" w:hAnsi="Times New Roman"/>
          <w:lang w:val="en-CA" w:eastAsia="en-CA"/>
        </w:rPr>
        <w:t xml:space="preserve"> will only be via research</w:t>
      </w:r>
      <w:r w:rsidR="0010015F">
        <w:rPr>
          <w:rFonts w:ascii="Times New Roman" w:eastAsia="Times New Roman" w:hAnsi="Times New Roman"/>
          <w:lang w:val="en-CA" w:eastAsia="en-CA"/>
        </w:rPr>
        <w:t xml:space="preserve">/program </w:t>
      </w:r>
      <w:r w:rsidR="0041339C">
        <w:rPr>
          <w:rFonts w:ascii="Times New Roman" w:eastAsia="Times New Roman" w:hAnsi="Times New Roman"/>
          <w:lang w:val="en-CA" w:eastAsia="en-CA"/>
        </w:rPr>
        <w:t>work</w:t>
      </w:r>
      <w:r w:rsidR="0010015F">
        <w:rPr>
          <w:rFonts w:ascii="Times New Roman" w:eastAsia="Times New Roman" w:hAnsi="Times New Roman"/>
          <w:lang w:val="en-CA" w:eastAsia="en-CA"/>
        </w:rPr>
        <w:t xml:space="preserve"> </w:t>
      </w:r>
      <w:r w:rsidR="0041339C">
        <w:rPr>
          <w:rFonts w:ascii="Times New Roman" w:eastAsia="Times New Roman" w:hAnsi="Times New Roman"/>
          <w:lang w:val="en-CA" w:eastAsia="en-CA"/>
        </w:rPr>
        <w:t>tag</w:t>
      </w:r>
      <w:r w:rsidR="006E776C">
        <w:rPr>
          <w:rFonts w:ascii="Times New Roman" w:eastAsia="Times New Roman" w:hAnsi="Times New Roman"/>
          <w:lang w:val="en-CA" w:eastAsia="en-CA"/>
        </w:rPr>
        <w:t xml:space="preserve"> (listed in </w:t>
      </w:r>
      <w:r w:rsidR="0010015F">
        <w:rPr>
          <w:rFonts w:ascii="Times New Roman" w:eastAsia="Times New Roman" w:hAnsi="Times New Roman"/>
          <w:lang w:val="en-CA" w:eastAsia="en-CA"/>
        </w:rPr>
        <w:t>Non-Undergraduate Teaching</w:t>
      </w:r>
      <w:r w:rsidR="006E776C">
        <w:rPr>
          <w:rFonts w:ascii="Times New Roman" w:eastAsia="Times New Roman" w:hAnsi="Times New Roman"/>
          <w:lang w:val="en-CA" w:eastAsia="en-CA"/>
        </w:rPr>
        <w:t xml:space="preserve"> Use Information)</w:t>
      </w:r>
      <w:r w:rsidR="005A1C62">
        <w:rPr>
          <w:rFonts w:ascii="Times New Roman" w:eastAsia="Times New Roman" w:hAnsi="Times New Roman"/>
          <w:lang w:val="en-CA" w:eastAsia="en-CA"/>
        </w:rPr>
        <w:t xml:space="preserve"> transfer through </w:t>
      </w:r>
      <w:proofErr w:type="spellStart"/>
      <w:r w:rsidR="005A1C62">
        <w:rPr>
          <w:rFonts w:ascii="Times New Roman" w:eastAsia="Times New Roman" w:hAnsi="Times New Roman"/>
          <w:lang w:val="en-CA" w:eastAsia="en-CA"/>
        </w:rPr>
        <w:t>WorkDay</w:t>
      </w:r>
      <w:proofErr w:type="spellEnd"/>
      <w:r w:rsidR="005A1C62">
        <w:rPr>
          <w:rFonts w:ascii="Times New Roman" w:eastAsia="Times New Roman" w:hAnsi="Times New Roman"/>
          <w:lang w:val="en-CA" w:eastAsia="en-CA"/>
        </w:rPr>
        <w:t>.</w:t>
      </w:r>
    </w:p>
    <w:p w14:paraId="79051733" w14:textId="77777777" w:rsidR="0091674D" w:rsidRPr="0091674D" w:rsidRDefault="0091674D" w:rsidP="0091674D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val="en-CA" w:eastAsia="en-CA"/>
        </w:rPr>
      </w:pPr>
      <w:r w:rsidRPr="0091674D">
        <w:rPr>
          <w:rFonts w:ascii="Times New Roman" w:eastAsia="Times New Roman" w:hAnsi="Times New Roman"/>
          <w:b/>
          <w:bCs/>
          <w:sz w:val="27"/>
          <w:szCs w:val="27"/>
          <w:lang w:val="en-CA" w:eastAsia="en-CA"/>
        </w:rPr>
        <w:t>4. Cancellations and Refunds</w:t>
      </w:r>
    </w:p>
    <w:p w14:paraId="5357F4CA" w14:textId="77777777" w:rsidR="0091674D" w:rsidRPr="0091674D" w:rsidRDefault="0091674D" w:rsidP="00A34EC8">
      <w:pPr>
        <w:numPr>
          <w:ilvl w:val="0"/>
          <w:numId w:val="6"/>
        </w:numPr>
        <w:spacing w:before="100" w:beforeAutospacing="1" w:after="240"/>
        <w:rPr>
          <w:rFonts w:ascii="Times New Roman" w:eastAsia="Times New Roman" w:hAnsi="Times New Roman"/>
          <w:lang w:val="en-CA" w:eastAsia="en-CA"/>
        </w:rPr>
      </w:pPr>
      <w:r w:rsidRPr="0091674D">
        <w:rPr>
          <w:rFonts w:ascii="Times New Roman" w:eastAsia="Times New Roman" w:hAnsi="Times New Roman"/>
          <w:lang w:val="en-CA" w:eastAsia="en-CA"/>
        </w:rPr>
        <w:t xml:space="preserve">Users may cancel their </w:t>
      </w:r>
      <w:r w:rsidR="00CA2549">
        <w:rPr>
          <w:rFonts w:ascii="Times New Roman" w:eastAsia="Times New Roman" w:hAnsi="Times New Roman"/>
          <w:lang w:val="en-CA" w:eastAsia="en-CA"/>
        </w:rPr>
        <w:t xml:space="preserve">teaching lab use up to 72 hours in advance of the pre-arranged start date. </w:t>
      </w:r>
    </w:p>
    <w:p w14:paraId="7056CD8F" w14:textId="77777777" w:rsidR="00CA2549" w:rsidRDefault="00CA2549" w:rsidP="0091674D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/>
          <w:lang w:val="en-CA" w:eastAsia="en-CA"/>
        </w:rPr>
      </w:pPr>
      <w:r>
        <w:rPr>
          <w:rFonts w:ascii="Times New Roman" w:eastAsia="Times New Roman" w:hAnsi="Times New Roman"/>
          <w:lang w:val="en-CA" w:eastAsia="en-CA"/>
        </w:rPr>
        <w:t xml:space="preserve">No refunds will be issued once payment has been processed through </w:t>
      </w:r>
      <w:proofErr w:type="spellStart"/>
      <w:r>
        <w:rPr>
          <w:rFonts w:ascii="Times New Roman" w:eastAsia="Times New Roman" w:hAnsi="Times New Roman"/>
          <w:lang w:val="en-CA" w:eastAsia="en-CA"/>
        </w:rPr>
        <w:t>WorkDay</w:t>
      </w:r>
      <w:proofErr w:type="spellEnd"/>
      <w:r>
        <w:rPr>
          <w:rFonts w:ascii="Times New Roman" w:eastAsia="Times New Roman" w:hAnsi="Times New Roman"/>
          <w:lang w:val="en-CA" w:eastAsia="en-CA"/>
        </w:rPr>
        <w:t>.</w:t>
      </w:r>
    </w:p>
    <w:p w14:paraId="51D37C2E" w14:textId="7228C45A" w:rsidR="00505F17" w:rsidRDefault="00505F17" w:rsidP="00A34EC8">
      <w:pPr>
        <w:numPr>
          <w:ilvl w:val="1"/>
          <w:numId w:val="6"/>
        </w:numPr>
        <w:spacing w:before="100" w:beforeAutospacing="1" w:after="240"/>
        <w:rPr>
          <w:rFonts w:ascii="Times New Roman" w:eastAsia="Times New Roman" w:hAnsi="Times New Roman"/>
          <w:lang w:val="en-CA" w:eastAsia="en-CA"/>
        </w:rPr>
      </w:pPr>
      <w:r>
        <w:rPr>
          <w:rFonts w:ascii="Times New Roman" w:eastAsia="Times New Roman" w:hAnsi="Times New Roman"/>
          <w:lang w:val="en-CA" w:eastAsia="en-CA"/>
        </w:rPr>
        <w:t>Alternative arrangement can b</w:t>
      </w:r>
      <w:r w:rsidR="00686430">
        <w:rPr>
          <w:rFonts w:ascii="Times New Roman" w:eastAsia="Times New Roman" w:hAnsi="Times New Roman"/>
          <w:lang w:val="en-CA" w:eastAsia="en-CA"/>
        </w:rPr>
        <w:t>e made under special circumstances with the teaching lab manager(s). For example, if the user becomes ill</w:t>
      </w:r>
      <w:r w:rsidR="00E72029">
        <w:rPr>
          <w:rFonts w:ascii="Times New Roman" w:eastAsia="Times New Roman" w:hAnsi="Times New Roman"/>
          <w:lang w:val="en-CA" w:eastAsia="en-CA"/>
        </w:rPr>
        <w:t xml:space="preserve"> during the </w:t>
      </w:r>
      <w:r w:rsidR="00A34EC8">
        <w:rPr>
          <w:rFonts w:ascii="Times New Roman" w:eastAsia="Times New Roman" w:hAnsi="Times New Roman"/>
          <w:lang w:val="en-CA" w:eastAsia="en-CA"/>
        </w:rPr>
        <w:t xml:space="preserve">pre-arranged </w:t>
      </w:r>
      <w:r w:rsidR="00E72029">
        <w:rPr>
          <w:rFonts w:ascii="Times New Roman" w:eastAsia="Times New Roman" w:hAnsi="Times New Roman"/>
          <w:lang w:val="en-CA" w:eastAsia="en-CA"/>
        </w:rPr>
        <w:t>usage period</w:t>
      </w:r>
      <w:r w:rsidR="00A34EC8">
        <w:rPr>
          <w:rFonts w:ascii="Times New Roman" w:eastAsia="Times New Roman" w:hAnsi="Times New Roman"/>
          <w:lang w:val="en-CA" w:eastAsia="en-CA"/>
        </w:rPr>
        <w:t>, hindering the completion of work</w:t>
      </w:r>
      <w:r w:rsidR="00E72029">
        <w:rPr>
          <w:rFonts w:ascii="Times New Roman" w:eastAsia="Times New Roman" w:hAnsi="Times New Roman"/>
          <w:lang w:val="en-CA" w:eastAsia="en-CA"/>
        </w:rPr>
        <w:t>.</w:t>
      </w:r>
    </w:p>
    <w:p w14:paraId="4D18E188" w14:textId="77777777" w:rsidR="0091674D" w:rsidRPr="0091674D" w:rsidRDefault="0091674D" w:rsidP="0091674D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/>
          <w:lang w:val="en-CA" w:eastAsia="en-CA"/>
        </w:rPr>
      </w:pPr>
      <w:r w:rsidRPr="0091674D">
        <w:rPr>
          <w:rFonts w:ascii="Times New Roman" w:eastAsia="Times New Roman" w:hAnsi="Times New Roman"/>
          <w:lang w:val="en-CA" w:eastAsia="en-CA"/>
        </w:rPr>
        <w:t>No refunds will be issued for no-shows.</w:t>
      </w:r>
    </w:p>
    <w:p w14:paraId="4E90FE8A" w14:textId="77777777" w:rsidR="0091674D" w:rsidRPr="0091674D" w:rsidRDefault="0091674D" w:rsidP="0091674D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val="en-CA" w:eastAsia="en-CA"/>
        </w:rPr>
      </w:pPr>
      <w:r w:rsidRPr="0091674D">
        <w:rPr>
          <w:rFonts w:ascii="Times New Roman" w:eastAsia="Times New Roman" w:hAnsi="Times New Roman"/>
          <w:b/>
          <w:bCs/>
          <w:sz w:val="27"/>
          <w:szCs w:val="27"/>
          <w:lang w:val="en-CA" w:eastAsia="en-CA"/>
        </w:rPr>
        <w:t>5. Liability</w:t>
      </w:r>
    </w:p>
    <w:p w14:paraId="2B81CFB2" w14:textId="47ADD5BA" w:rsidR="0091674D" w:rsidRPr="0091674D" w:rsidRDefault="0091674D" w:rsidP="00A34EC8">
      <w:pPr>
        <w:numPr>
          <w:ilvl w:val="0"/>
          <w:numId w:val="7"/>
        </w:numPr>
        <w:spacing w:before="100" w:beforeAutospacing="1" w:after="240"/>
        <w:rPr>
          <w:rFonts w:ascii="Times New Roman" w:eastAsia="Times New Roman" w:hAnsi="Times New Roman"/>
          <w:lang w:val="en-CA" w:eastAsia="en-CA"/>
        </w:rPr>
      </w:pPr>
      <w:r w:rsidRPr="0091674D">
        <w:rPr>
          <w:rFonts w:ascii="Times New Roman" w:eastAsia="Times New Roman" w:hAnsi="Times New Roman"/>
          <w:lang w:val="en-CA" w:eastAsia="en-CA"/>
        </w:rPr>
        <w:t xml:space="preserve">The user agrees to hold the lab and </w:t>
      </w:r>
      <w:r w:rsidR="00A34EC8">
        <w:rPr>
          <w:rFonts w:ascii="Times New Roman" w:eastAsia="Times New Roman" w:hAnsi="Times New Roman"/>
          <w:lang w:val="en-CA" w:eastAsia="en-CA"/>
        </w:rPr>
        <w:t>their</w:t>
      </w:r>
      <w:r w:rsidRPr="0091674D">
        <w:rPr>
          <w:rFonts w:ascii="Times New Roman" w:eastAsia="Times New Roman" w:hAnsi="Times New Roman"/>
          <w:lang w:val="en-CA" w:eastAsia="en-CA"/>
        </w:rPr>
        <w:t xml:space="preserve"> staff harmless from any liability arising from their use of the</w:t>
      </w:r>
      <w:r w:rsidR="00A34EC8">
        <w:rPr>
          <w:rFonts w:ascii="Times New Roman" w:eastAsia="Times New Roman" w:hAnsi="Times New Roman"/>
          <w:lang w:val="en-CA" w:eastAsia="en-CA"/>
        </w:rPr>
        <w:t xml:space="preserve"> teaching lab</w:t>
      </w:r>
      <w:r w:rsidRPr="0091674D">
        <w:rPr>
          <w:rFonts w:ascii="Times New Roman" w:eastAsia="Times New Roman" w:hAnsi="Times New Roman"/>
          <w:lang w:val="en-CA" w:eastAsia="en-CA"/>
        </w:rPr>
        <w:t xml:space="preserve"> facilities.</w:t>
      </w:r>
    </w:p>
    <w:p w14:paraId="0E38885B" w14:textId="31663240" w:rsidR="004C60E2" w:rsidRPr="004C60E2" w:rsidRDefault="007441AD" w:rsidP="00F92548">
      <w:pPr>
        <w:numPr>
          <w:ilvl w:val="0"/>
          <w:numId w:val="7"/>
        </w:numPr>
        <w:spacing w:before="100" w:beforeAutospacing="1" w:after="240"/>
        <w:rPr>
          <w:rFonts w:ascii="Times New Roman" w:eastAsia="Times New Roman" w:hAnsi="Times New Roman"/>
          <w:lang w:val="en-CA" w:eastAsia="en-CA"/>
        </w:rPr>
      </w:pPr>
      <w:r>
        <w:rPr>
          <w:rFonts w:ascii="Times New Roman" w:eastAsia="Times New Roman" w:hAnsi="Times New Roman"/>
          <w:lang w:val="en-CA" w:eastAsia="en-CA"/>
        </w:rPr>
        <w:t xml:space="preserve">User should always check any equipment for damage or malfunction prior to each use and report to the teaching lab manager(s). </w:t>
      </w:r>
      <w:r w:rsidR="00AA2B79" w:rsidRPr="00046AF7">
        <w:rPr>
          <w:rFonts w:ascii="Times New Roman" w:eastAsia="Times New Roman" w:hAnsi="Times New Roman"/>
          <w:b/>
          <w:bCs/>
          <w:u w:val="single"/>
          <w:lang w:val="en-CA" w:eastAsia="en-CA"/>
        </w:rPr>
        <w:t>If any equipment is damaged</w:t>
      </w:r>
      <w:r w:rsidR="00493A51" w:rsidRPr="00046AF7">
        <w:rPr>
          <w:rFonts w:ascii="Times New Roman" w:eastAsia="Times New Roman" w:hAnsi="Times New Roman"/>
          <w:b/>
          <w:bCs/>
          <w:u w:val="single"/>
          <w:lang w:val="en-CA" w:eastAsia="en-CA"/>
        </w:rPr>
        <w:t xml:space="preserve"> or </w:t>
      </w:r>
      <w:r w:rsidR="00493A51" w:rsidRPr="00046AF7">
        <w:rPr>
          <w:rFonts w:ascii="Times New Roman" w:eastAsia="Times New Roman" w:hAnsi="Times New Roman"/>
          <w:b/>
          <w:bCs/>
          <w:u w:val="single"/>
          <w:lang w:val="en-CA" w:eastAsia="en-CA"/>
        </w:rPr>
        <w:lastRenderedPageBreak/>
        <w:t>becomes not operational</w:t>
      </w:r>
      <w:r w:rsidR="00AA2B79" w:rsidRPr="00046AF7">
        <w:rPr>
          <w:rFonts w:ascii="Times New Roman" w:eastAsia="Times New Roman" w:hAnsi="Times New Roman"/>
          <w:b/>
          <w:bCs/>
          <w:u w:val="single"/>
          <w:lang w:val="en-CA" w:eastAsia="en-CA"/>
        </w:rPr>
        <w:t xml:space="preserve"> </w:t>
      </w:r>
      <w:r w:rsidR="005F683C" w:rsidRPr="00046AF7">
        <w:rPr>
          <w:rFonts w:ascii="Times New Roman" w:eastAsia="Times New Roman" w:hAnsi="Times New Roman"/>
          <w:b/>
          <w:bCs/>
          <w:u w:val="single"/>
          <w:lang w:val="en-CA" w:eastAsia="en-CA"/>
        </w:rPr>
        <w:t>during use</w:t>
      </w:r>
      <w:r w:rsidR="00AA2B79" w:rsidRPr="00046AF7">
        <w:rPr>
          <w:rFonts w:ascii="Times New Roman" w:eastAsia="Times New Roman" w:hAnsi="Times New Roman"/>
          <w:b/>
          <w:bCs/>
          <w:u w:val="single"/>
          <w:lang w:val="en-CA" w:eastAsia="en-CA"/>
        </w:rPr>
        <w:t>, the P</w:t>
      </w:r>
      <w:r w:rsidR="00A34EC8" w:rsidRPr="00046AF7">
        <w:rPr>
          <w:rFonts w:ascii="Times New Roman" w:eastAsia="Times New Roman" w:hAnsi="Times New Roman"/>
          <w:b/>
          <w:bCs/>
          <w:u w:val="single"/>
          <w:lang w:val="en-CA" w:eastAsia="en-CA"/>
        </w:rPr>
        <w:t xml:space="preserve">rincipal </w:t>
      </w:r>
      <w:r w:rsidR="00AA2B79" w:rsidRPr="00046AF7">
        <w:rPr>
          <w:rFonts w:ascii="Times New Roman" w:eastAsia="Times New Roman" w:hAnsi="Times New Roman"/>
          <w:b/>
          <w:bCs/>
          <w:u w:val="single"/>
          <w:lang w:val="en-CA" w:eastAsia="en-CA"/>
        </w:rPr>
        <w:t>I</w:t>
      </w:r>
      <w:r w:rsidR="00A34EC8" w:rsidRPr="00046AF7">
        <w:rPr>
          <w:rFonts w:ascii="Times New Roman" w:eastAsia="Times New Roman" w:hAnsi="Times New Roman"/>
          <w:b/>
          <w:bCs/>
          <w:u w:val="single"/>
          <w:lang w:val="en-CA" w:eastAsia="en-CA"/>
        </w:rPr>
        <w:t>nvestigator</w:t>
      </w:r>
      <w:r w:rsidR="00854D40">
        <w:rPr>
          <w:rFonts w:ascii="Times New Roman" w:eastAsia="Times New Roman" w:hAnsi="Times New Roman"/>
          <w:b/>
          <w:bCs/>
          <w:u w:val="single"/>
          <w:lang w:val="en-CA" w:eastAsia="en-CA"/>
        </w:rPr>
        <w:t>/Program Director</w:t>
      </w:r>
      <w:r w:rsidR="00AA2B79" w:rsidRPr="00046AF7">
        <w:rPr>
          <w:rFonts w:ascii="Times New Roman" w:eastAsia="Times New Roman" w:hAnsi="Times New Roman"/>
          <w:b/>
          <w:bCs/>
          <w:u w:val="single"/>
          <w:lang w:val="en-CA" w:eastAsia="en-CA"/>
        </w:rPr>
        <w:t xml:space="preserve"> is fully responsible for repair fee and/or replacement cost.</w:t>
      </w:r>
    </w:p>
    <w:p w14:paraId="1CEB6CE5" w14:textId="0EB6C2A7" w:rsidR="004C60E2" w:rsidRDefault="004C60E2" w:rsidP="0091674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/>
          <w:lang w:val="en-CA" w:eastAsia="en-CA"/>
        </w:rPr>
      </w:pPr>
      <w:r>
        <w:rPr>
          <w:rFonts w:ascii="Times New Roman" w:eastAsia="Times New Roman" w:hAnsi="Times New Roman"/>
          <w:lang w:val="en-CA" w:eastAsia="en-CA"/>
        </w:rPr>
        <w:t xml:space="preserve">Any volunteer must be accompanied by </w:t>
      </w:r>
      <w:proofErr w:type="gramStart"/>
      <w:r w:rsidR="00271F7B">
        <w:rPr>
          <w:rFonts w:ascii="Times New Roman" w:eastAsia="Times New Roman" w:hAnsi="Times New Roman"/>
          <w:lang w:val="en-CA" w:eastAsia="en-CA"/>
        </w:rPr>
        <w:t>a</w:t>
      </w:r>
      <w:r>
        <w:rPr>
          <w:rFonts w:ascii="Times New Roman" w:eastAsia="Times New Roman" w:hAnsi="Times New Roman"/>
          <w:lang w:val="en-CA" w:eastAsia="en-CA"/>
        </w:rPr>
        <w:t xml:space="preserve"> trained personnel</w:t>
      </w:r>
      <w:proofErr w:type="gramEnd"/>
      <w:r>
        <w:rPr>
          <w:rFonts w:ascii="Times New Roman" w:eastAsia="Times New Roman" w:hAnsi="Times New Roman"/>
          <w:lang w:val="en-CA" w:eastAsia="en-CA"/>
        </w:rPr>
        <w:t xml:space="preserve"> at all times.</w:t>
      </w:r>
    </w:p>
    <w:p w14:paraId="45EA9DDD" w14:textId="77777777" w:rsidR="0091674D" w:rsidRPr="0091674D" w:rsidRDefault="0091674D" w:rsidP="0091674D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val="en-CA" w:eastAsia="en-CA"/>
        </w:rPr>
      </w:pPr>
      <w:r w:rsidRPr="0091674D">
        <w:rPr>
          <w:rFonts w:ascii="Times New Roman" w:eastAsia="Times New Roman" w:hAnsi="Times New Roman"/>
          <w:b/>
          <w:bCs/>
          <w:sz w:val="27"/>
          <w:szCs w:val="27"/>
          <w:lang w:val="en-CA" w:eastAsia="en-CA"/>
        </w:rPr>
        <w:t>6. Termination</w:t>
      </w:r>
    </w:p>
    <w:p w14:paraId="25F02D3D" w14:textId="0A7E5536" w:rsidR="00B76701" w:rsidRDefault="0091674D" w:rsidP="005B78AE">
      <w:pPr>
        <w:numPr>
          <w:ilvl w:val="0"/>
          <w:numId w:val="8"/>
        </w:numPr>
        <w:spacing w:before="100" w:beforeAutospacing="1" w:after="240"/>
        <w:rPr>
          <w:rFonts w:ascii="Times New Roman" w:eastAsia="Times New Roman" w:hAnsi="Times New Roman"/>
          <w:lang w:val="en-CA" w:eastAsia="en-CA"/>
        </w:rPr>
      </w:pPr>
      <w:r w:rsidRPr="0091674D">
        <w:rPr>
          <w:rFonts w:ascii="Times New Roman" w:eastAsia="Times New Roman" w:hAnsi="Times New Roman"/>
          <w:lang w:val="en-CA" w:eastAsia="en-CA"/>
        </w:rPr>
        <w:t xml:space="preserve">This contract </w:t>
      </w:r>
      <w:r w:rsidR="001A7B0F" w:rsidRPr="0051347A">
        <w:rPr>
          <w:rFonts w:ascii="Times New Roman" w:eastAsia="Times New Roman" w:hAnsi="Times New Roman"/>
          <w:b/>
          <w:bCs/>
          <w:u w:val="single"/>
          <w:lang w:val="en-CA" w:eastAsia="en-CA"/>
        </w:rPr>
        <w:t>must be renewed annually</w:t>
      </w:r>
      <w:r w:rsidR="001A7B0F">
        <w:rPr>
          <w:rFonts w:ascii="Times New Roman" w:eastAsia="Times New Roman" w:hAnsi="Times New Roman"/>
          <w:lang w:val="en-CA" w:eastAsia="en-CA"/>
        </w:rPr>
        <w:t xml:space="preserve"> according to the initial contract sign date.</w:t>
      </w:r>
    </w:p>
    <w:p w14:paraId="738413F8" w14:textId="154E5E51" w:rsidR="00B76701" w:rsidRPr="00B76701" w:rsidRDefault="00B76701" w:rsidP="00DC79C9">
      <w:pPr>
        <w:numPr>
          <w:ilvl w:val="0"/>
          <w:numId w:val="8"/>
        </w:numPr>
        <w:spacing w:before="100" w:beforeAutospacing="1" w:after="240"/>
        <w:rPr>
          <w:rFonts w:ascii="Times New Roman" w:eastAsia="Times New Roman" w:hAnsi="Times New Roman"/>
          <w:lang w:val="en-CA" w:eastAsia="en-CA"/>
        </w:rPr>
      </w:pPr>
      <w:r>
        <w:rPr>
          <w:rFonts w:ascii="Times New Roman" w:eastAsia="Times New Roman" w:hAnsi="Times New Roman"/>
          <w:lang w:val="en-CA" w:eastAsia="en-CA"/>
        </w:rPr>
        <w:t xml:space="preserve">At any time during the contract period, new user can be added to the contract by amendments to the List of </w:t>
      </w:r>
      <w:r w:rsidR="00854D40">
        <w:rPr>
          <w:rFonts w:ascii="Times New Roman" w:eastAsia="Times New Roman" w:hAnsi="Times New Roman"/>
          <w:lang w:val="en-CA" w:eastAsia="en-CA"/>
        </w:rPr>
        <w:t xml:space="preserve">Potential </w:t>
      </w:r>
      <w:r>
        <w:rPr>
          <w:rFonts w:ascii="Times New Roman" w:eastAsia="Times New Roman" w:hAnsi="Times New Roman"/>
          <w:lang w:val="en-CA" w:eastAsia="en-CA"/>
        </w:rPr>
        <w:t>Users</w:t>
      </w:r>
      <w:r w:rsidR="005B78AE">
        <w:rPr>
          <w:rFonts w:ascii="Times New Roman" w:eastAsia="Times New Roman" w:hAnsi="Times New Roman"/>
          <w:lang w:val="en-CA" w:eastAsia="en-CA"/>
        </w:rPr>
        <w:t>,</w:t>
      </w:r>
      <w:r>
        <w:rPr>
          <w:rFonts w:ascii="Times New Roman" w:eastAsia="Times New Roman" w:hAnsi="Times New Roman"/>
          <w:lang w:val="en-CA" w:eastAsia="en-CA"/>
        </w:rPr>
        <w:t xml:space="preserve"> </w:t>
      </w:r>
      <w:r w:rsidR="005B78AE">
        <w:rPr>
          <w:rFonts w:ascii="Times New Roman" w:eastAsia="Times New Roman" w:hAnsi="Times New Roman"/>
          <w:lang w:val="en-CA" w:eastAsia="en-CA"/>
        </w:rPr>
        <w:t>and renewed with new signature of the Principal Investigator</w:t>
      </w:r>
      <w:r w:rsidR="00854D40">
        <w:rPr>
          <w:rFonts w:ascii="Times New Roman" w:eastAsia="Times New Roman" w:hAnsi="Times New Roman"/>
          <w:lang w:val="en-CA" w:eastAsia="en-CA"/>
        </w:rPr>
        <w:t>/Program Director</w:t>
      </w:r>
      <w:r w:rsidR="005B78AE">
        <w:rPr>
          <w:rFonts w:ascii="Times New Roman" w:eastAsia="Times New Roman" w:hAnsi="Times New Roman"/>
          <w:lang w:val="en-CA" w:eastAsia="en-CA"/>
        </w:rPr>
        <w:t xml:space="preserve"> and </w:t>
      </w:r>
      <w:r>
        <w:rPr>
          <w:rFonts w:ascii="Times New Roman" w:eastAsia="Times New Roman" w:hAnsi="Times New Roman"/>
          <w:lang w:val="en-CA" w:eastAsia="en-CA"/>
        </w:rPr>
        <w:t xml:space="preserve">the </w:t>
      </w:r>
      <w:r w:rsidR="005B78AE">
        <w:rPr>
          <w:rFonts w:ascii="Times New Roman" w:eastAsia="Times New Roman" w:hAnsi="Times New Roman"/>
          <w:lang w:val="en-CA" w:eastAsia="en-CA"/>
        </w:rPr>
        <w:t>t</w:t>
      </w:r>
      <w:r>
        <w:rPr>
          <w:rFonts w:ascii="Times New Roman" w:eastAsia="Times New Roman" w:hAnsi="Times New Roman"/>
          <w:lang w:val="en-CA" w:eastAsia="en-CA"/>
        </w:rPr>
        <w:t xml:space="preserve">eaching </w:t>
      </w:r>
      <w:r w:rsidR="005B78AE">
        <w:rPr>
          <w:rFonts w:ascii="Times New Roman" w:eastAsia="Times New Roman" w:hAnsi="Times New Roman"/>
          <w:lang w:val="en-CA" w:eastAsia="en-CA"/>
        </w:rPr>
        <w:t>l</w:t>
      </w:r>
      <w:r>
        <w:rPr>
          <w:rFonts w:ascii="Times New Roman" w:eastAsia="Times New Roman" w:hAnsi="Times New Roman"/>
          <w:lang w:val="en-CA" w:eastAsia="en-CA"/>
        </w:rPr>
        <w:t>ab manager(s)</w:t>
      </w:r>
      <w:r w:rsidR="00136E5D">
        <w:rPr>
          <w:rFonts w:ascii="Times New Roman" w:eastAsia="Times New Roman" w:hAnsi="Times New Roman"/>
          <w:lang w:val="en-CA" w:eastAsia="en-CA"/>
        </w:rPr>
        <w:t>.</w:t>
      </w:r>
    </w:p>
    <w:p w14:paraId="0B3FFF79" w14:textId="05237793" w:rsidR="006C7923" w:rsidRDefault="006C7923" w:rsidP="0091674D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/>
          <w:lang w:val="en-CA" w:eastAsia="en-CA"/>
        </w:rPr>
      </w:pPr>
      <w:r>
        <w:rPr>
          <w:rFonts w:ascii="Times New Roman" w:eastAsia="Times New Roman" w:hAnsi="Times New Roman"/>
          <w:lang w:val="en-CA" w:eastAsia="en-CA"/>
        </w:rPr>
        <w:t xml:space="preserve">Users that have </w:t>
      </w:r>
      <w:r w:rsidRPr="00067AF5">
        <w:rPr>
          <w:rFonts w:ascii="Times New Roman" w:eastAsia="Times New Roman" w:hAnsi="Times New Roman"/>
          <w:b/>
          <w:bCs/>
          <w:u w:val="single"/>
          <w:lang w:val="en-CA" w:eastAsia="en-CA"/>
        </w:rPr>
        <w:t>repeatedly</w:t>
      </w:r>
      <w:r>
        <w:rPr>
          <w:rFonts w:ascii="Times New Roman" w:eastAsia="Times New Roman" w:hAnsi="Times New Roman"/>
          <w:lang w:val="en-CA" w:eastAsia="en-CA"/>
        </w:rPr>
        <w:t xml:space="preserve"> </w:t>
      </w:r>
      <w:r w:rsidR="005931FF">
        <w:rPr>
          <w:rFonts w:ascii="Times New Roman" w:eastAsia="Times New Roman" w:hAnsi="Times New Roman"/>
          <w:lang w:val="en-CA" w:eastAsia="en-CA"/>
        </w:rPr>
        <w:t>(</w:t>
      </w:r>
      <w:proofErr w:type="gramStart"/>
      <w:r w:rsidR="005931FF">
        <w:rPr>
          <w:rFonts w:ascii="Times New Roman" w:eastAsia="Times New Roman" w:hAnsi="Times New Roman"/>
          <w:lang w:val="en-CA" w:eastAsia="en-CA"/>
        </w:rPr>
        <w:t>i.e.</w:t>
      </w:r>
      <w:proofErr w:type="gramEnd"/>
      <w:r w:rsidR="005931FF">
        <w:rPr>
          <w:rFonts w:ascii="Times New Roman" w:eastAsia="Times New Roman" w:hAnsi="Times New Roman"/>
          <w:lang w:val="en-CA" w:eastAsia="en-CA"/>
        </w:rPr>
        <w:t xml:space="preserve"> more than once) </w:t>
      </w:r>
      <w:r>
        <w:rPr>
          <w:rFonts w:ascii="Times New Roman" w:eastAsia="Times New Roman" w:hAnsi="Times New Roman"/>
          <w:lang w:val="en-CA" w:eastAsia="en-CA"/>
        </w:rPr>
        <w:t xml:space="preserve">broken safety and equipment operational rules will </w:t>
      </w:r>
      <w:r w:rsidR="00A4795C">
        <w:rPr>
          <w:rFonts w:ascii="Times New Roman" w:eastAsia="Times New Roman" w:hAnsi="Times New Roman"/>
          <w:lang w:val="en-CA" w:eastAsia="en-CA"/>
        </w:rPr>
        <w:t xml:space="preserve">be immediately </w:t>
      </w:r>
      <w:r w:rsidR="00067AF5">
        <w:rPr>
          <w:rFonts w:ascii="Times New Roman" w:eastAsia="Times New Roman" w:hAnsi="Times New Roman"/>
          <w:lang w:val="en-CA" w:eastAsia="en-CA"/>
        </w:rPr>
        <w:t>prohibited from</w:t>
      </w:r>
      <w:r>
        <w:rPr>
          <w:rFonts w:ascii="Times New Roman" w:eastAsia="Times New Roman" w:hAnsi="Times New Roman"/>
          <w:lang w:val="en-CA" w:eastAsia="en-CA"/>
        </w:rPr>
        <w:t xml:space="preserve"> access</w:t>
      </w:r>
      <w:r w:rsidR="00067AF5">
        <w:rPr>
          <w:rFonts w:ascii="Times New Roman" w:eastAsia="Times New Roman" w:hAnsi="Times New Roman"/>
          <w:lang w:val="en-CA" w:eastAsia="en-CA"/>
        </w:rPr>
        <w:t xml:space="preserve"> to</w:t>
      </w:r>
      <w:r>
        <w:rPr>
          <w:rFonts w:ascii="Times New Roman" w:eastAsia="Times New Roman" w:hAnsi="Times New Roman"/>
          <w:lang w:val="en-CA" w:eastAsia="en-CA"/>
        </w:rPr>
        <w:t xml:space="preserve"> teaching lab </w:t>
      </w:r>
      <w:r w:rsidR="0062740E">
        <w:rPr>
          <w:rFonts w:ascii="Times New Roman" w:eastAsia="Times New Roman" w:hAnsi="Times New Roman"/>
          <w:lang w:val="en-CA" w:eastAsia="en-CA"/>
        </w:rPr>
        <w:t>facilities</w:t>
      </w:r>
      <w:r>
        <w:rPr>
          <w:rFonts w:ascii="Times New Roman" w:eastAsia="Times New Roman" w:hAnsi="Times New Roman"/>
          <w:lang w:val="en-CA" w:eastAsia="en-CA"/>
        </w:rPr>
        <w:t xml:space="preserve"> and resources.</w:t>
      </w:r>
    </w:p>
    <w:p w14:paraId="1B3DBE69" w14:textId="5775FB22" w:rsidR="0062740E" w:rsidRDefault="0062740E" w:rsidP="0062740E">
      <w:pPr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/>
          <w:lang w:val="en-CA" w:eastAsia="en-CA"/>
        </w:rPr>
      </w:pPr>
      <w:r>
        <w:rPr>
          <w:rFonts w:ascii="Times New Roman" w:eastAsia="Times New Roman" w:hAnsi="Times New Roman"/>
          <w:lang w:val="en-CA" w:eastAsia="en-CA"/>
        </w:rPr>
        <w:t>A written warning will be issued to both the specific user AND the Principal Investigator</w:t>
      </w:r>
      <w:r w:rsidR="00D03721">
        <w:rPr>
          <w:rFonts w:ascii="Times New Roman" w:eastAsia="Times New Roman" w:hAnsi="Times New Roman"/>
          <w:lang w:val="en-CA" w:eastAsia="en-CA"/>
        </w:rPr>
        <w:t>/Program Director</w:t>
      </w:r>
      <w:r w:rsidR="005931FF">
        <w:rPr>
          <w:rFonts w:ascii="Times New Roman" w:eastAsia="Times New Roman" w:hAnsi="Times New Roman"/>
          <w:lang w:val="en-CA" w:eastAsia="en-CA"/>
        </w:rPr>
        <w:t xml:space="preserve"> on first violation of rules.</w:t>
      </w:r>
    </w:p>
    <w:p w14:paraId="5048E74B" w14:textId="70A3C74A" w:rsidR="00BE266C" w:rsidRDefault="005931FF" w:rsidP="00BE266C">
      <w:pPr>
        <w:numPr>
          <w:ilvl w:val="1"/>
          <w:numId w:val="8"/>
        </w:numPr>
        <w:spacing w:before="100" w:beforeAutospacing="1" w:after="240"/>
        <w:rPr>
          <w:rFonts w:ascii="Times New Roman" w:eastAsia="Times New Roman" w:hAnsi="Times New Roman"/>
          <w:lang w:val="en-CA" w:eastAsia="en-CA"/>
        </w:rPr>
      </w:pPr>
      <w:r>
        <w:rPr>
          <w:rFonts w:ascii="Times New Roman" w:eastAsia="Times New Roman" w:hAnsi="Times New Roman"/>
          <w:lang w:val="en-CA" w:eastAsia="en-CA"/>
        </w:rPr>
        <w:t xml:space="preserve">A termination of use of a particular user in the user contract </w:t>
      </w:r>
      <w:r w:rsidR="00003025">
        <w:rPr>
          <w:rFonts w:ascii="Times New Roman" w:eastAsia="Times New Roman" w:hAnsi="Times New Roman"/>
          <w:lang w:val="en-CA" w:eastAsia="en-CA"/>
        </w:rPr>
        <w:t>will be communicated to both the specific user AND the Principal Investigator</w:t>
      </w:r>
      <w:r w:rsidR="00D03721">
        <w:rPr>
          <w:rFonts w:ascii="Times New Roman" w:eastAsia="Times New Roman" w:hAnsi="Times New Roman"/>
          <w:lang w:val="en-CA" w:eastAsia="en-CA"/>
        </w:rPr>
        <w:t>/Program Director</w:t>
      </w:r>
      <w:r w:rsidR="00003025">
        <w:rPr>
          <w:rFonts w:ascii="Times New Roman" w:eastAsia="Times New Roman" w:hAnsi="Times New Roman"/>
          <w:lang w:val="en-CA" w:eastAsia="en-CA"/>
        </w:rPr>
        <w:t xml:space="preserve"> when second violation of rules is cited</w:t>
      </w:r>
      <w:r w:rsidR="00BE266C">
        <w:rPr>
          <w:rFonts w:ascii="Times New Roman" w:eastAsia="Times New Roman" w:hAnsi="Times New Roman"/>
          <w:lang w:val="en-CA" w:eastAsia="en-CA"/>
        </w:rPr>
        <w:t>.</w:t>
      </w:r>
    </w:p>
    <w:p w14:paraId="426087F0" w14:textId="4D4E6CC3" w:rsidR="00BE266C" w:rsidRPr="00BE266C" w:rsidRDefault="00BE266C" w:rsidP="00C0499A">
      <w:pPr>
        <w:spacing w:before="100" w:beforeAutospacing="1" w:after="240"/>
        <w:ind w:left="2552" w:hanging="1418"/>
        <w:rPr>
          <w:rFonts w:ascii="Times New Roman" w:eastAsia="Times New Roman" w:hAnsi="Times New Roman"/>
          <w:lang w:val="en-CA" w:eastAsia="en-CA"/>
        </w:rPr>
      </w:pPr>
      <w:r w:rsidRPr="00C0499A">
        <w:rPr>
          <w:rFonts w:ascii="Times New Roman" w:eastAsia="Times New Roman" w:hAnsi="Times New Roman"/>
          <w:b/>
          <w:bCs/>
          <w:lang w:val="en-CA" w:eastAsia="en-CA"/>
        </w:rPr>
        <w:t>Special Note</w:t>
      </w:r>
      <w:r>
        <w:rPr>
          <w:rFonts w:ascii="Times New Roman" w:eastAsia="Times New Roman" w:hAnsi="Times New Roman"/>
          <w:lang w:val="en-CA" w:eastAsia="en-CA"/>
        </w:rPr>
        <w:t>: Any</w:t>
      </w:r>
      <w:r w:rsidR="006324C3">
        <w:rPr>
          <w:rFonts w:ascii="Times New Roman" w:eastAsia="Times New Roman" w:hAnsi="Times New Roman"/>
          <w:lang w:val="en-CA" w:eastAsia="en-CA"/>
        </w:rPr>
        <w:t xml:space="preserve"> damage to the specific equipment (if any) will be the responsibility of the Principal Investigator</w:t>
      </w:r>
      <w:r w:rsidR="00D03721">
        <w:rPr>
          <w:rFonts w:ascii="Times New Roman" w:eastAsia="Times New Roman" w:hAnsi="Times New Roman"/>
          <w:lang w:val="en-CA" w:eastAsia="en-CA"/>
        </w:rPr>
        <w:t>/Program Director</w:t>
      </w:r>
      <w:r w:rsidR="00C0499A">
        <w:rPr>
          <w:rFonts w:ascii="Times New Roman" w:eastAsia="Times New Roman" w:hAnsi="Times New Roman"/>
          <w:lang w:val="en-CA" w:eastAsia="en-CA"/>
        </w:rPr>
        <w:t xml:space="preserve"> as described in Section 5.</w:t>
      </w:r>
    </w:p>
    <w:p w14:paraId="31388360" w14:textId="6FA08876" w:rsidR="0091674D" w:rsidRPr="0091674D" w:rsidRDefault="0091674D" w:rsidP="0091674D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/>
          <w:lang w:val="en-CA" w:eastAsia="en-CA"/>
        </w:rPr>
      </w:pPr>
      <w:r w:rsidRPr="0091674D">
        <w:rPr>
          <w:rFonts w:ascii="Times New Roman" w:eastAsia="Times New Roman" w:hAnsi="Times New Roman"/>
          <w:lang w:val="en-CA" w:eastAsia="en-CA"/>
        </w:rPr>
        <w:t>Violation of any terms outlined in this contract may result in immediate termination</w:t>
      </w:r>
      <w:r w:rsidR="001A7B0F">
        <w:rPr>
          <w:rFonts w:ascii="Times New Roman" w:eastAsia="Times New Roman" w:hAnsi="Times New Roman"/>
          <w:lang w:val="en-CA" w:eastAsia="en-CA"/>
        </w:rPr>
        <w:t xml:space="preserve"> of teaching lab </w:t>
      </w:r>
      <w:r w:rsidR="00553FB5">
        <w:rPr>
          <w:rFonts w:ascii="Times New Roman" w:eastAsia="Times New Roman" w:hAnsi="Times New Roman"/>
          <w:lang w:val="en-CA" w:eastAsia="en-CA"/>
        </w:rPr>
        <w:t xml:space="preserve">facility and resource </w:t>
      </w:r>
      <w:r w:rsidR="001A7B0F">
        <w:rPr>
          <w:rFonts w:ascii="Times New Roman" w:eastAsia="Times New Roman" w:hAnsi="Times New Roman"/>
          <w:lang w:val="en-CA" w:eastAsia="en-CA"/>
        </w:rPr>
        <w:t>uses</w:t>
      </w:r>
      <w:r w:rsidRPr="0091674D">
        <w:rPr>
          <w:rFonts w:ascii="Times New Roman" w:eastAsia="Times New Roman" w:hAnsi="Times New Roman"/>
          <w:lang w:val="en-CA" w:eastAsia="en-CA"/>
        </w:rPr>
        <w:t>.</w:t>
      </w:r>
    </w:p>
    <w:p w14:paraId="5644BC2F" w14:textId="77777777" w:rsidR="006D77E5" w:rsidRDefault="006D77E5">
      <w:pPr>
        <w:rPr>
          <w:rFonts w:ascii="Times New Roman" w:eastAsia="Times New Roman" w:hAnsi="Times New Roman"/>
          <w:b/>
          <w:bCs/>
          <w:sz w:val="27"/>
          <w:szCs w:val="27"/>
          <w:lang w:val="en-CA" w:eastAsia="en-CA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val="en-CA" w:eastAsia="en-CA"/>
        </w:rPr>
        <w:br w:type="page"/>
      </w:r>
    </w:p>
    <w:p w14:paraId="6014B91D" w14:textId="6069CF5B" w:rsidR="0091674D" w:rsidRPr="0091674D" w:rsidRDefault="0091674D" w:rsidP="0091674D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val="en-CA" w:eastAsia="en-CA"/>
        </w:rPr>
      </w:pPr>
      <w:r w:rsidRPr="0091674D">
        <w:rPr>
          <w:rFonts w:ascii="Times New Roman" w:eastAsia="Times New Roman" w:hAnsi="Times New Roman"/>
          <w:b/>
          <w:bCs/>
          <w:sz w:val="27"/>
          <w:szCs w:val="27"/>
          <w:lang w:val="en-CA" w:eastAsia="en-CA"/>
        </w:rPr>
        <w:lastRenderedPageBreak/>
        <w:t>7. Agreement</w:t>
      </w:r>
    </w:p>
    <w:p w14:paraId="160E7311" w14:textId="2D64442E" w:rsidR="0091674D" w:rsidRPr="0091674D" w:rsidRDefault="0091674D" w:rsidP="0091674D">
      <w:pPr>
        <w:spacing w:before="100" w:beforeAutospacing="1" w:after="100" w:afterAutospacing="1"/>
        <w:rPr>
          <w:rFonts w:ascii="Times New Roman" w:eastAsia="Times New Roman" w:hAnsi="Times New Roman"/>
          <w:lang w:val="en-CA" w:eastAsia="en-CA"/>
        </w:rPr>
      </w:pPr>
      <w:r w:rsidRPr="0091674D">
        <w:rPr>
          <w:rFonts w:ascii="Times New Roman" w:eastAsia="Times New Roman" w:hAnsi="Times New Roman"/>
          <w:lang w:val="en-CA" w:eastAsia="en-CA"/>
        </w:rPr>
        <w:t xml:space="preserve">By signing below, the </w:t>
      </w:r>
      <w:r w:rsidR="006C7923">
        <w:rPr>
          <w:rFonts w:ascii="Times New Roman" w:eastAsia="Times New Roman" w:hAnsi="Times New Roman"/>
          <w:lang w:val="en-CA" w:eastAsia="en-CA"/>
        </w:rPr>
        <w:t>P</w:t>
      </w:r>
      <w:r w:rsidR="00C65FD2">
        <w:rPr>
          <w:rFonts w:ascii="Times New Roman" w:eastAsia="Times New Roman" w:hAnsi="Times New Roman"/>
          <w:lang w:val="en-CA" w:eastAsia="en-CA"/>
        </w:rPr>
        <w:t xml:space="preserve">rincipal </w:t>
      </w:r>
      <w:r w:rsidR="006C7923">
        <w:rPr>
          <w:rFonts w:ascii="Times New Roman" w:eastAsia="Times New Roman" w:hAnsi="Times New Roman"/>
          <w:lang w:val="en-CA" w:eastAsia="en-CA"/>
        </w:rPr>
        <w:t>I</w:t>
      </w:r>
      <w:r w:rsidR="00C65FD2">
        <w:rPr>
          <w:rFonts w:ascii="Times New Roman" w:eastAsia="Times New Roman" w:hAnsi="Times New Roman"/>
          <w:lang w:val="en-CA" w:eastAsia="en-CA"/>
        </w:rPr>
        <w:t>nvestigator</w:t>
      </w:r>
      <w:r w:rsidR="00D03721">
        <w:rPr>
          <w:rFonts w:ascii="Times New Roman" w:eastAsia="Times New Roman" w:hAnsi="Times New Roman"/>
          <w:lang w:val="en-CA" w:eastAsia="en-CA"/>
        </w:rPr>
        <w:t>/Program Director</w:t>
      </w:r>
      <w:r w:rsidR="006C7923">
        <w:rPr>
          <w:rFonts w:ascii="Times New Roman" w:eastAsia="Times New Roman" w:hAnsi="Times New Roman"/>
          <w:lang w:val="en-CA" w:eastAsia="en-CA"/>
        </w:rPr>
        <w:t xml:space="preserve"> </w:t>
      </w:r>
      <w:r w:rsidRPr="0091674D">
        <w:rPr>
          <w:rFonts w:ascii="Times New Roman" w:eastAsia="Times New Roman" w:hAnsi="Times New Roman"/>
          <w:lang w:val="en-CA" w:eastAsia="en-CA"/>
        </w:rPr>
        <w:t>acknowledges that they</w:t>
      </w:r>
      <w:r w:rsidR="006C7923">
        <w:rPr>
          <w:rFonts w:ascii="Times New Roman" w:eastAsia="Times New Roman" w:hAnsi="Times New Roman"/>
          <w:lang w:val="en-CA" w:eastAsia="en-CA"/>
        </w:rPr>
        <w:t xml:space="preserve"> (P</w:t>
      </w:r>
      <w:r w:rsidR="00B24BBF">
        <w:rPr>
          <w:rFonts w:ascii="Times New Roman" w:eastAsia="Times New Roman" w:hAnsi="Times New Roman"/>
          <w:lang w:val="en-CA" w:eastAsia="en-CA"/>
        </w:rPr>
        <w:t xml:space="preserve">rincipal </w:t>
      </w:r>
      <w:r w:rsidR="006C7923">
        <w:rPr>
          <w:rFonts w:ascii="Times New Roman" w:eastAsia="Times New Roman" w:hAnsi="Times New Roman"/>
          <w:lang w:val="en-CA" w:eastAsia="en-CA"/>
        </w:rPr>
        <w:t>I</w:t>
      </w:r>
      <w:r w:rsidR="00B24BBF">
        <w:rPr>
          <w:rFonts w:ascii="Times New Roman" w:eastAsia="Times New Roman" w:hAnsi="Times New Roman"/>
          <w:lang w:val="en-CA" w:eastAsia="en-CA"/>
        </w:rPr>
        <w:t>nvestigator</w:t>
      </w:r>
      <w:r w:rsidR="00D03721">
        <w:rPr>
          <w:rFonts w:ascii="Times New Roman" w:eastAsia="Times New Roman" w:hAnsi="Times New Roman"/>
          <w:lang w:val="en-CA" w:eastAsia="en-CA"/>
        </w:rPr>
        <w:t>/Program Director</w:t>
      </w:r>
      <w:r w:rsidR="006C7923">
        <w:rPr>
          <w:rFonts w:ascii="Times New Roman" w:eastAsia="Times New Roman" w:hAnsi="Times New Roman"/>
          <w:lang w:val="en-CA" w:eastAsia="en-CA"/>
        </w:rPr>
        <w:t xml:space="preserve"> and all users listed in this contract)</w:t>
      </w:r>
      <w:r w:rsidRPr="0091674D">
        <w:rPr>
          <w:rFonts w:ascii="Times New Roman" w:eastAsia="Times New Roman" w:hAnsi="Times New Roman"/>
          <w:lang w:val="en-CA" w:eastAsia="en-CA"/>
        </w:rPr>
        <w:t xml:space="preserve"> have read and understood the terms of this contract and agree to abide by them.</w:t>
      </w:r>
      <w:r w:rsidR="006C7923">
        <w:rPr>
          <w:rFonts w:ascii="Times New Roman" w:eastAsia="Times New Roman" w:hAnsi="Times New Roman"/>
          <w:lang w:val="en-CA" w:eastAsia="en-CA"/>
        </w:rPr>
        <w:t xml:space="preserve"> </w:t>
      </w:r>
    </w:p>
    <w:p w14:paraId="1756E3BE" w14:textId="77777777" w:rsidR="00CE115F" w:rsidRDefault="001A7B0F" w:rsidP="0091674D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lang w:val="en-CA" w:eastAsia="en-CA"/>
        </w:rPr>
      </w:pPr>
      <w:r>
        <w:rPr>
          <w:rFonts w:ascii="Times New Roman" w:eastAsia="Times New Roman" w:hAnsi="Times New Roman"/>
          <w:b/>
          <w:bCs/>
          <w:lang w:val="en-CA" w:eastAsia="en-CA"/>
        </w:rPr>
        <w:t xml:space="preserve">Principal Investigator </w:t>
      </w:r>
    </w:p>
    <w:p w14:paraId="6C522CD3" w14:textId="4B1689F0" w:rsidR="00CE115F" w:rsidRPr="00CE115F" w:rsidRDefault="00CE115F" w:rsidP="0091674D">
      <w:pPr>
        <w:spacing w:before="100" w:beforeAutospacing="1" w:after="100" w:afterAutospacing="1"/>
        <w:rPr>
          <w:rFonts w:ascii="Times New Roman" w:eastAsia="Times New Roman" w:hAnsi="Times New Roman"/>
          <w:lang w:val="en-CA" w:eastAsia="en-CA"/>
        </w:rPr>
      </w:pPr>
      <w:r w:rsidRPr="00CE115F">
        <w:rPr>
          <w:rFonts w:ascii="Times New Roman" w:eastAsia="Times New Roman" w:hAnsi="Times New Roman"/>
          <w:lang w:val="en-CA" w:eastAsia="en-CA"/>
        </w:rPr>
        <w:t>Printed Name:</w:t>
      </w:r>
      <w:r w:rsidR="0098620B">
        <w:rPr>
          <w:rFonts w:ascii="Times New Roman" w:eastAsia="Times New Roman" w:hAnsi="Times New Roman"/>
          <w:lang w:val="en-CA" w:eastAsia="en-CA"/>
        </w:rPr>
        <w:t xml:space="preserve"> </w:t>
      </w:r>
      <w:sdt>
        <w:sdtPr>
          <w:rPr>
            <w:rFonts w:ascii="Times New Roman" w:eastAsia="Times New Roman" w:hAnsi="Times New Roman"/>
            <w:lang w:val="en-CA" w:eastAsia="en-CA"/>
          </w:rPr>
          <w:id w:val="1039557389"/>
          <w:placeholder>
            <w:docPart w:val="8705BAD2419640ADA70A562469A03FB9"/>
          </w:placeholder>
          <w:showingPlcHdr/>
        </w:sdtPr>
        <w:sdtEndPr/>
        <w:sdtContent>
          <w:r w:rsidR="00C50E03" w:rsidRPr="00A54505">
            <w:rPr>
              <w:rStyle w:val="PlaceholderText"/>
            </w:rPr>
            <w:t>Click or tap here to enter text.</w:t>
          </w:r>
        </w:sdtContent>
      </w:sdt>
    </w:p>
    <w:p w14:paraId="3B5A993C" w14:textId="77777777" w:rsidR="00A41FED" w:rsidRDefault="0091674D" w:rsidP="0091674D">
      <w:pPr>
        <w:spacing w:before="100" w:beforeAutospacing="1" w:after="100" w:afterAutospacing="1"/>
        <w:rPr>
          <w:rFonts w:ascii="Times New Roman" w:eastAsia="Times New Roman" w:hAnsi="Times New Roman"/>
          <w:lang w:val="en-CA" w:eastAsia="en-CA"/>
        </w:rPr>
      </w:pPr>
      <w:r w:rsidRPr="00CE115F">
        <w:rPr>
          <w:rFonts w:ascii="Times New Roman" w:eastAsia="Times New Roman" w:hAnsi="Times New Roman"/>
          <w:lang w:val="en-CA" w:eastAsia="en-CA"/>
        </w:rPr>
        <w:t>Signature:</w:t>
      </w:r>
      <w:r w:rsidRPr="0091674D">
        <w:rPr>
          <w:rFonts w:ascii="Times New Roman" w:eastAsia="Times New Roman" w:hAnsi="Times New Roman"/>
          <w:lang w:val="en-CA" w:eastAsia="en-CA"/>
        </w:rPr>
        <w:t xml:space="preserve"> </w:t>
      </w:r>
    </w:p>
    <w:p w14:paraId="447B07E3" w14:textId="77777777" w:rsidR="00D03721" w:rsidRDefault="00144C08" w:rsidP="0091674D">
      <w:pPr>
        <w:spacing w:before="100" w:beforeAutospacing="1" w:after="100" w:afterAutospacing="1"/>
        <w:rPr>
          <w:rFonts w:ascii="Times New Roman" w:eastAsia="Times New Roman" w:hAnsi="Times New Roman"/>
          <w:lang w:val="en-CA" w:eastAsia="en-CA"/>
        </w:rPr>
      </w:pPr>
      <w:r>
        <w:rPr>
          <w:rFonts w:ascii="Times New Roman" w:eastAsia="Times New Roman" w:hAnsi="Times New Roman"/>
          <w:lang w:val="en-CA" w:eastAsia="en-CA"/>
        </w:rPr>
        <w:tab/>
      </w:r>
    </w:p>
    <w:p w14:paraId="2E8692DB" w14:textId="7A986C2E" w:rsidR="00AF655F" w:rsidRDefault="00CE115F" w:rsidP="0091674D">
      <w:pPr>
        <w:spacing w:before="100" w:beforeAutospacing="1" w:after="100" w:afterAutospacing="1"/>
        <w:rPr>
          <w:rFonts w:ascii="Times New Roman" w:eastAsia="Times New Roman" w:hAnsi="Times New Roman"/>
          <w:lang w:val="en-CA" w:eastAsia="en-CA"/>
        </w:rPr>
      </w:pPr>
      <w:r>
        <w:rPr>
          <w:rFonts w:ascii="Times New Roman" w:eastAsia="Times New Roman" w:hAnsi="Times New Roman"/>
          <w:lang w:val="en-CA" w:eastAsia="en-CA"/>
        </w:rPr>
        <w:tab/>
      </w:r>
      <w:r>
        <w:rPr>
          <w:rFonts w:ascii="Times New Roman" w:eastAsia="Times New Roman" w:hAnsi="Times New Roman"/>
          <w:lang w:val="en-CA" w:eastAsia="en-CA"/>
        </w:rPr>
        <w:tab/>
      </w:r>
      <w:r>
        <w:rPr>
          <w:rFonts w:ascii="Times New Roman" w:eastAsia="Times New Roman" w:hAnsi="Times New Roman"/>
          <w:lang w:val="en-CA" w:eastAsia="en-CA"/>
        </w:rPr>
        <w:tab/>
      </w:r>
      <w:r>
        <w:rPr>
          <w:rFonts w:ascii="Times New Roman" w:eastAsia="Times New Roman" w:hAnsi="Times New Roman"/>
          <w:lang w:val="en-CA" w:eastAsia="en-CA"/>
        </w:rPr>
        <w:tab/>
      </w:r>
    </w:p>
    <w:p w14:paraId="43610B5F" w14:textId="1DED2A90" w:rsidR="0091674D" w:rsidRPr="0091674D" w:rsidRDefault="0091674D" w:rsidP="0091674D">
      <w:pPr>
        <w:spacing w:before="100" w:beforeAutospacing="1" w:after="100" w:afterAutospacing="1"/>
        <w:rPr>
          <w:rFonts w:ascii="Times New Roman" w:eastAsia="Times New Roman" w:hAnsi="Times New Roman"/>
          <w:lang w:val="en-CA" w:eastAsia="en-CA"/>
        </w:rPr>
      </w:pPr>
      <w:r w:rsidRPr="0091674D">
        <w:rPr>
          <w:rFonts w:ascii="Times New Roman" w:eastAsia="Times New Roman" w:hAnsi="Times New Roman"/>
          <w:lang w:val="en-CA" w:eastAsia="en-CA"/>
        </w:rPr>
        <w:t xml:space="preserve">Date: </w:t>
      </w:r>
      <w:sdt>
        <w:sdtPr>
          <w:rPr>
            <w:rFonts w:ascii="Times New Roman" w:eastAsia="Times New Roman" w:hAnsi="Times New Roman"/>
            <w:lang w:val="en-CA" w:eastAsia="en-CA"/>
          </w:rPr>
          <w:id w:val="601387534"/>
          <w:placeholder>
            <w:docPart w:val="B8908BF015C24F42AC714B6D6474B371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EndPr/>
        <w:sdtContent>
          <w:r w:rsidR="00AF655F" w:rsidRPr="00A54505">
            <w:rPr>
              <w:rStyle w:val="PlaceholderText"/>
            </w:rPr>
            <w:t>Click or tap to enter a date.</w:t>
          </w:r>
        </w:sdtContent>
      </w:sdt>
    </w:p>
    <w:p w14:paraId="78CF026F" w14:textId="77777777" w:rsidR="00AF655F" w:rsidRDefault="00AF655F" w:rsidP="0091674D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lang w:val="en-CA" w:eastAsia="en-CA"/>
        </w:rPr>
      </w:pPr>
    </w:p>
    <w:p w14:paraId="1D1A5F31" w14:textId="77777777" w:rsidR="00AF655F" w:rsidRDefault="00AF655F" w:rsidP="0091674D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lang w:val="en-CA" w:eastAsia="en-CA"/>
        </w:rPr>
      </w:pPr>
    </w:p>
    <w:p w14:paraId="1396E62F" w14:textId="20489F77" w:rsidR="00CE07E5" w:rsidRDefault="00CE115F" w:rsidP="0091674D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lang w:val="en-CA" w:eastAsia="en-CA"/>
        </w:rPr>
      </w:pPr>
      <w:r>
        <w:rPr>
          <w:rFonts w:ascii="Times New Roman" w:eastAsia="Times New Roman" w:hAnsi="Times New Roman"/>
          <w:b/>
          <w:bCs/>
          <w:lang w:val="en-CA" w:eastAsia="en-CA"/>
        </w:rPr>
        <w:t xml:space="preserve">Teaching </w:t>
      </w:r>
      <w:r w:rsidR="001A7B0F">
        <w:rPr>
          <w:rFonts w:ascii="Times New Roman" w:eastAsia="Times New Roman" w:hAnsi="Times New Roman"/>
          <w:b/>
          <w:bCs/>
          <w:lang w:val="en-CA" w:eastAsia="en-CA"/>
        </w:rPr>
        <w:t xml:space="preserve">Lab Manager </w:t>
      </w:r>
    </w:p>
    <w:p w14:paraId="14D5798C" w14:textId="5D1B1B5A" w:rsidR="00CE07E5" w:rsidRPr="00CE115F" w:rsidRDefault="00CE07E5" w:rsidP="00CE07E5">
      <w:pPr>
        <w:spacing w:before="100" w:beforeAutospacing="1" w:after="100" w:afterAutospacing="1"/>
        <w:rPr>
          <w:rFonts w:ascii="Times New Roman" w:eastAsia="Times New Roman" w:hAnsi="Times New Roman"/>
          <w:lang w:val="en-CA" w:eastAsia="en-CA"/>
        </w:rPr>
      </w:pPr>
      <w:r w:rsidRPr="00CE115F">
        <w:rPr>
          <w:rFonts w:ascii="Times New Roman" w:eastAsia="Times New Roman" w:hAnsi="Times New Roman"/>
          <w:lang w:val="en-CA" w:eastAsia="en-CA"/>
        </w:rPr>
        <w:t>Printed Name:</w:t>
      </w:r>
      <w:sdt>
        <w:sdtPr>
          <w:rPr>
            <w:rFonts w:ascii="Times New Roman" w:eastAsia="Times New Roman" w:hAnsi="Times New Roman"/>
            <w:lang w:val="en-CA" w:eastAsia="en-CA"/>
          </w:rPr>
          <w:id w:val="1701042829"/>
          <w:placeholder>
            <w:docPart w:val="A7277F38CD474626A20AB24239881ACC"/>
          </w:placeholder>
          <w:showingPlcHdr/>
        </w:sdtPr>
        <w:sdtEndPr/>
        <w:sdtContent>
          <w:r w:rsidR="00AF655F" w:rsidRPr="00A54505">
            <w:rPr>
              <w:rStyle w:val="PlaceholderText"/>
            </w:rPr>
            <w:t>Click or tap here to enter text.</w:t>
          </w:r>
        </w:sdtContent>
      </w:sdt>
      <w:r w:rsidR="00AF655F" w:rsidRPr="00CE115F">
        <w:rPr>
          <w:rFonts w:ascii="Times New Roman" w:eastAsia="Times New Roman" w:hAnsi="Times New Roman"/>
          <w:lang w:val="en-CA" w:eastAsia="en-CA"/>
        </w:rPr>
        <w:t xml:space="preserve"> </w:t>
      </w:r>
    </w:p>
    <w:p w14:paraId="54C1F320" w14:textId="77777777" w:rsidR="00A41FED" w:rsidRDefault="00CE07E5" w:rsidP="00CE07E5">
      <w:pPr>
        <w:spacing w:before="100" w:beforeAutospacing="1" w:after="100" w:afterAutospacing="1"/>
        <w:rPr>
          <w:rFonts w:ascii="Times New Roman" w:eastAsia="Times New Roman" w:hAnsi="Times New Roman"/>
          <w:lang w:val="en-CA" w:eastAsia="en-CA"/>
        </w:rPr>
      </w:pPr>
      <w:r w:rsidRPr="00CE115F">
        <w:rPr>
          <w:rFonts w:ascii="Times New Roman" w:eastAsia="Times New Roman" w:hAnsi="Times New Roman"/>
          <w:lang w:val="en-CA" w:eastAsia="en-CA"/>
        </w:rPr>
        <w:t>Signature:</w:t>
      </w:r>
      <w:r>
        <w:rPr>
          <w:rFonts w:ascii="Times New Roman" w:eastAsia="Times New Roman" w:hAnsi="Times New Roman"/>
          <w:lang w:val="en-CA" w:eastAsia="en-CA"/>
        </w:rPr>
        <w:tab/>
      </w:r>
      <w:r>
        <w:rPr>
          <w:rFonts w:ascii="Times New Roman" w:eastAsia="Times New Roman" w:hAnsi="Times New Roman"/>
          <w:lang w:val="en-CA" w:eastAsia="en-CA"/>
        </w:rPr>
        <w:tab/>
      </w:r>
      <w:r>
        <w:rPr>
          <w:rFonts w:ascii="Times New Roman" w:eastAsia="Times New Roman" w:hAnsi="Times New Roman"/>
          <w:lang w:val="en-CA" w:eastAsia="en-CA"/>
        </w:rPr>
        <w:tab/>
      </w:r>
    </w:p>
    <w:p w14:paraId="6DE69E00" w14:textId="1DB57122" w:rsidR="00AF655F" w:rsidRDefault="00CE07E5" w:rsidP="00CE07E5">
      <w:pPr>
        <w:spacing w:before="100" w:beforeAutospacing="1" w:after="100" w:afterAutospacing="1"/>
        <w:rPr>
          <w:rFonts w:ascii="Times New Roman" w:eastAsia="Times New Roman" w:hAnsi="Times New Roman"/>
          <w:lang w:val="en-CA" w:eastAsia="en-CA"/>
        </w:rPr>
      </w:pPr>
      <w:r>
        <w:rPr>
          <w:rFonts w:ascii="Times New Roman" w:eastAsia="Times New Roman" w:hAnsi="Times New Roman"/>
          <w:lang w:val="en-CA" w:eastAsia="en-CA"/>
        </w:rPr>
        <w:tab/>
      </w:r>
      <w:r>
        <w:rPr>
          <w:rFonts w:ascii="Times New Roman" w:eastAsia="Times New Roman" w:hAnsi="Times New Roman"/>
          <w:lang w:val="en-CA" w:eastAsia="en-CA"/>
        </w:rPr>
        <w:tab/>
      </w:r>
    </w:p>
    <w:p w14:paraId="5CA4A0C9" w14:textId="7303A53A" w:rsidR="00CE07E5" w:rsidRPr="0091674D" w:rsidRDefault="00CE07E5" w:rsidP="00CE07E5">
      <w:pPr>
        <w:spacing w:before="100" w:beforeAutospacing="1" w:after="100" w:afterAutospacing="1"/>
        <w:rPr>
          <w:rFonts w:ascii="Times New Roman" w:eastAsia="Times New Roman" w:hAnsi="Times New Roman"/>
          <w:lang w:val="en-CA" w:eastAsia="en-CA"/>
        </w:rPr>
      </w:pPr>
      <w:r w:rsidRPr="0091674D">
        <w:rPr>
          <w:rFonts w:ascii="Times New Roman" w:eastAsia="Times New Roman" w:hAnsi="Times New Roman"/>
          <w:lang w:val="en-CA" w:eastAsia="en-CA"/>
        </w:rPr>
        <w:t xml:space="preserve">Date: </w:t>
      </w:r>
      <w:sdt>
        <w:sdtPr>
          <w:rPr>
            <w:rFonts w:ascii="Times New Roman" w:eastAsia="Times New Roman" w:hAnsi="Times New Roman"/>
            <w:lang w:val="en-CA" w:eastAsia="en-CA"/>
          </w:rPr>
          <w:id w:val="1036237901"/>
          <w:placeholder>
            <w:docPart w:val="831CB10A9ADA4EC3B4E33C8D04D12A9A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EndPr/>
        <w:sdtContent>
          <w:r w:rsidR="00AF655F" w:rsidRPr="00A54505">
            <w:rPr>
              <w:rStyle w:val="PlaceholderText"/>
            </w:rPr>
            <w:t>Click or tap to enter a date.</w:t>
          </w:r>
        </w:sdtContent>
      </w:sdt>
    </w:p>
    <w:p w14:paraId="057F391E" w14:textId="77777777" w:rsidR="00CE07E5" w:rsidRDefault="00CE07E5" w:rsidP="0091674D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lang w:val="en-CA" w:eastAsia="en-CA"/>
        </w:rPr>
      </w:pPr>
    </w:p>
    <w:p w14:paraId="1ACFC505" w14:textId="77777777" w:rsidR="00AF655F" w:rsidRDefault="00AF655F" w:rsidP="0091674D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lang w:val="en-CA" w:eastAsia="en-CA"/>
        </w:rPr>
      </w:pPr>
    </w:p>
    <w:p w14:paraId="5A9F82EB" w14:textId="77777777" w:rsidR="00AF655F" w:rsidRDefault="00AF655F" w:rsidP="0091674D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lang w:val="en-CA" w:eastAsia="en-CA"/>
        </w:rPr>
      </w:pPr>
    </w:p>
    <w:p w14:paraId="3BD9201B" w14:textId="32B93050" w:rsidR="0091674D" w:rsidRPr="0091674D" w:rsidRDefault="0091674D" w:rsidP="0091674D">
      <w:pPr>
        <w:spacing w:before="100" w:beforeAutospacing="1" w:after="100" w:afterAutospacing="1"/>
        <w:rPr>
          <w:rFonts w:ascii="Times New Roman" w:eastAsia="Times New Roman" w:hAnsi="Times New Roman"/>
          <w:lang w:val="en-CA" w:eastAsia="en-CA"/>
        </w:rPr>
      </w:pPr>
      <w:r w:rsidRPr="0091674D">
        <w:rPr>
          <w:rFonts w:ascii="Times New Roman" w:eastAsia="Times New Roman" w:hAnsi="Times New Roman"/>
          <w:b/>
          <w:bCs/>
          <w:lang w:val="en-CA" w:eastAsia="en-CA"/>
        </w:rPr>
        <w:t>Contact Information for Questions or Concerns:</w:t>
      </w:r>
      <w:r w:rsidR="006C7923">
        <w:rPr>
          <w:rFonts w:ascii="Times New Roman" w:eastAsia="Times New Roman" w:hAnsi="Times New Roman"/>
          <w:lang w:val="en-CA" w:eastAsia="en-CA"/>
        </w:rPr>
        <w:t xml:space="preserve"> </w:t>
      </w:r>
      <w:hyperlink r:id="rId9" w:history="1">
        <w:r w:rsidR="006C7923" w:rsidRPr="002A3A1D">
          <w:rPr>
            <w:rStyle w:val="Hyperlink"/>
            <w:rFonts w:ascii="Times New Roman" w:eastAsia="Times New Roman" w:hAnsi="Times New Roman"/>
            <w:lang w:val="en-CA" w:eastAsia="en-CA"/>
          </w:rPr>
          <w:t>lfs.facilities@ubc.ca</w:t>
        </w:r>
      </w:hyperlink>
      <w:r w:rsidR="006C7923">
        <w:rPr>
          <w:rFonts w:ascii="Times New Roman" w:eastAsia="Times New Roman" w:hAnsi="Times New Roman"/>
          <w:lang w:val="en-CA" w:eastAsia="en-CA"/>
        </w:rPr>
        <w:t xml:space="preserve"> </w:t>
      </w:r>
    </w:p>
    <w:p w14:paraId="6EFE97DF" w14:textId="5B611678" w:rsidR="005E6F57" w:rsidRPr="0091674D" w:rsidRDefault="006C7923" w:rsidP="006C7923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val="en-CA" w:eastAsia="en-CA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val="en-CA" w:eastAsia="en-CA"/>
        </w:rPr>
        <w:lastRenderedPageBreak/>
        <w:t>8</w:t>
      </w:r>
      <w:r w:rsidRPr="0091674D">
        <w:rPr>
          <w:rFonts w:ascii="Times New Roman" w:eastAsia="Times New Roman" w:hAnsi="Times New Roman"/>
          <w:b/>
          <w:bCs/>
          <w:sz w:val="27"/>
          <w:szCs w:val="27"/>
          <w:lang w:val="en-CA" w:eastAsia="en-CA"/>
        </w:rPr>
        <w:t xml:space="preserve">. </w:t>
      </w:r>
      <w:r>
        <w:rPr>
          <w:rFonts w:ascii="Times New Roman" w:eastAsia="Times New Roman" w:hAnsi="Times New Roman"/>
          <w:b/>
          <w:bCs/>
          <w:sz w:val="27"/>
          <w:szCs w:val="27"/>
          <w:lang w:val="en-CA" w:eastAsia="en-CA"/>
        </w:rPr>
        <w:t>Supplementary Information</w:t>
      </w:r>
    </w:p>
    <w:p w14:paraId="441BD2EC" w14:textId="7C35D66C" w:rsidR="005E6F57" w:rsidRPr="0091674D" w:rsidRDefault="005E6F57" w:rsidP="005E6F57">
      <w:pPr>
        <w:numPr>
          <w:ilvl w:val="0"/>
          <w:numId w:val="6"/>
        </w:numPr>
        <w:spacing w:before="100" w:beforeAutospacing="1" w:after="240"/>
        <w:rPr>
          <w:rFonts w:ascii="Times New Roman" w:eastAsia="Times New Roman" w:hAnsi="Times New Roman"/>
          <w:lang w:val="en-CA" w:eastAsia="en-CA"/>
        </w:rPr>
      </w:pPr>
      <w:r>
        <w:rPr>
          <w:rFonts w:ascii="Times New Roman" w:eastAsia="Times New Roman" w:hAnsi="Times New Roman"/>
          <w:lang w:val="en-CA" w:eastAsia="en-CA"/>
        </w:rPr>
        <w:t>Principal Investigator</w:t>
      </w:r>
      <w:r w:rsidR="003D2D55">
        <w:rPr>
          <w:rFonts w:ascii="Times New Roman" w:eastAsia="Times New Roman" w:hAnsi="Times New Roman"/>
          <w:lang w:val="en-CA" w:eastAsia="en-CA"/>
        </w:rPr>
        <w:t>/Program Director</w:t>
      </w:r>
      <w:r>
        <w:rPr>
          <w:rFonts w:ascii="Times New Roman" w:eastAsia="Times New Roman" w:hAnsi="Times New Roman"/>
          <w:lang w:val="en-CA" w:eastAsia="en-CA"/>
        </w:rPr>
        <w:t xml:space="preserve"> and users must understand that</w:t>
      </w:r>
      <w:r w:rsidR="006C04D5">
        <w:rPr>
          <w:rFonts w:ascii="Times New Roman" w:eastAsia="Times New Roman" w:hAnsi="Times New Roman"/>
          <w:lang w:val="en-CA" w:eastAsia="en-CA"/>
        </w:rPr>
        <w:t xml:space="preserve"> there are a variety of equipment and resources at the teaching lab facilities and that </w:t>
      </w:r>
      <w:r w:rsidR="006C04D5" w:rsidRPr="008E38FA">
        <w:rPr>
          <w:rFonts w:ascii="Times New Roman" w:eastAsia="Times New Roman" w:hAnsi="Times New Roman"/>
          <w:b/>
          <w:bCs/>
          <w:u w:val="single"/>
          <w:lang w:val="en-CA" w:eastAsia="en-CA"/>
        </w:rPr>
        <w:t>not all of them will be included in th</w:t>
      </w:r>
      <w:r w:rsidR="00D563CE" w:rsidRPr="008E38FA">
        <w:rPr>
          <w:rFonts w:ascii="Times New Roman" w:eastAsia="Times New Roman" w:hAnsi="Times New Roman"/>
          <w:b/>
          <w:bCs/>
          <w:u w:val="single"/>
          <w:lang w:val="en-CA" w:eastAsia="en-CA"/>
        </w:rPr>
        <w:t>e fee structure of this particular user contract</w:t>
      </w:r>
      <w:r w:rsidR="00D563CE">
        <w:rPr>
          <w:rFonts w:ascii="Times New Roman" w:eastAsia="Times New Roman" w:hAnsi="Times New Roman"/>
          <w:lang w:val="en-CA" w:eastAsia="en-CA"/>
        </w:rPr>
        <w:t>.</w:t>
      </w:r>
    </w:p>
    <w:p w14:paraId="57172609" w14:textId="12B8C8EA" w:rsidR="005E6F57" w:rsidRDefault="00BC5A35" w:rsidP="00D1141E">
      <w:pPr>
        <w:numPr>
          <w:ilvl w:val="0"/>
          <w:numId w:val="6"/>
        </w:numPr>
        <w:spacing w:before="100" w:beforeAutospacing="1"/>
        <w:rPr>
          <w:rFonts w:ascii="Times New Roman" w:eastAsia="Times New Roman" w:hAnsi="Times New Roman"/>
          <w:lang w:val="en-CA" w:eastAsia="en-CA"/>
        </w:rPr>
      </w:pPr>
      <w:r>
        <w:rPr>
          <w:rFonts w:ascii="Times New Roman" w:eastAsia="Times New Roman" w:hAnsi="Times New Roman"/>
          <w:lang w:val="en-CA" w:eastAsia="en-CA"/>
        </w:rPr>
        <w:t>To ensure clari</w:t>
      </w:r>
      <w:r w:rsidR="008E38FA">
        <w:rPr>
          <w:rFonts w:ascii="Times New Roman" w:eastAsia="Times New Roman" w:hAnsi="Times New Roman"/>
          <w:lang w:val="en-CA" w:eastAsia="en-CA"/>
        </w:rPr>
        <w:t>t</w:t>
      </w:r>
      <w:r>
        <w:rPr>
          <w:rFonts w:ascii="Times New Roman" w:eastAsia="Times New Roman" w:hAnsi="Times New Roman"/>
          <w:lang w:val="en-CA" w:eastAsia="en-CA"/>
        </w:rPr>
        <w:t>y, we have compiled a list of equipment and resource</w:t>
      </w:r>
      <w:r w:rsidR="008E38FA">
        <w:rPr>
          <w:rFonts w:ascii="Times New Roman" w:eastAsia="Times New Roman" w:hAnsi="Times New Roman"/>
          <w:lang w:val="en-CA" w:eastAsia="en-CA"/>
        </w:rPr>
        <w:t>s</w:t>
      </w:r>
      <w:r>
        <w:rPr>
          <w:rFonts w:ascii="Times New Roman" w:eastAsia="Times New Roman" w:hAnsi="Times New Roman"/>
          <w:lang w:val="en-CA" w:eastAsia="en-CA"/>
        </w:rPr>
        <w:t xml:space="preserve"> that </w:t>
      </w:r>
      <w:r w:rsidR="00D75B21">
        <w:rPr>
          <w:rFonts w:ascii="Times New Roman" w:eastAsia="Times New Roman" w:hAnsi="Times New Roman"/>
          <w:lang w:val="en-CA" w:eastAsia="en-CA"/>
        </w:rPr>
        <w:t>can be</w:t>
      </w:r>
      <w:r w:rsidR="00322D64">
        <w:rPr>
          <w:rFonts w:ascii="Times New Roman" w:eastAsia="Times New Roman" w:hAnsi="Times New Roman"/>
          <w:lang w:val="en-CA" w:eastAsia="en-CA"/>
        </w:rPr>
        <w:t xml:space="preserve"> included in the user contract, given they are used on site with appropriate training</w:t>
      </w:r>
      <w:r w:rsidR="003D1B3C">
        <w:rPr>
          <w:rFonts w:ascii="Times New Roman" w:eastAsia="Times New Roman" w:hAnsi="Times New Roman"/>
          <w:lang w:val="en-CA" w:eastAsia="en-CA"/>
        </w:rPr>
        <w:t xml:space="preserve"> AND does not interfer</w:t>
      </w:r>
      <w:r w:rsidR="0082375A">
        <w:rPr>
          <w:rFonts w:ascii="Times New Roman" w:eastAsia="Times New Roman" w:hAnsi="Times New Roman"/>
          <w:lang w:val="en-CA" w:eastAsia="en-CA"/>
        </w:rPr>
        <w:t>e</w:t>
      </w:r>
      <w:r w:rsidR="003D1B3C">
        <w:rPr>
          <w:rFonts w:ascii="Times New Roman" w:eastAsia="Times New Roman" w:hAnsi="Times New Roman"/>
          <w:lang w:val="en-CA" w:eastAsia="en-CA"/>
        </w:rPr>
        <w:t xml:space="preserve"> with undergraduate lab activities</w:t>
      </w:r>
      <w:r w:rsidR="00322D64">
        <w:rPr>
          <w:rFonts w:ascii="Times New Roman" w:eastAsia="Times New Roman" w:hAnsi="Times New Roman"/>
          <w:lang w:val="en-CA" w:eastAsia="en-CA"/>
        </w:rPr>
        <w:t xml:space="preserve">. </w:t>
      </w:r>
    </w:p>
    <w:p w14:paraId="43852325" w14:textId="0344C2A6" w:rsidR="00915DC1" w:rsidRDefault="00915DC1" w:rsidP="003C6C0D">
      <w:pPr>
        <w:numPr>
          <w:ilvl w:val="1"/>
          <w:numId w:val="6"/>
        </w:numPr>
        <w:spacing w:before="100" w:beforeAutospacing="1"/>
        <w:rPr>
          <w:rFonts w:ascii="Times New Roman" w:eastAsia="Times New Roman" w:hAnsi="Times New Roman"/>
          <w:lang w:val="en-CA" w:eastAsia="en-CA"/>
        </w:rPr>
      </w:pPr>
      <w:r>
        <w:rPr>
          <w:rFonts w:ascii="Times New Roman" w:eastAsia="Times New Roman" w:hAnsi="Times New Roman"/>
          <w:lang w:val="en-CA" w:eastAsia="en-CA"/>
        </w:rPr>
        <w:t>General glassware and non-consumables</w:t>
      </w:r>
    </w:p>
    <w:p w14:paraId="17DD2F09" w14:textId="245C90ED" w:rsidR="0082375A" w:rsidRPr="0082375A" w:rsidRDefault="00966079" w:rsidP="0082375A">
      <w:pPr>
        <w:numPr>
          <w:ilvl w:val="1"/>
          <w:numId w:val="6"/>
        </w:numPr>
        <w:spacing w:before="100" w:beforeAutospacing="1"/>
        <w:rPr>
          <w:rFonts w:ascii="Times New Roman" w:eastAsia="Times New Roman" w:hAnsi="Times New Roman"/>
          <w:lang w:val="en-CA" w:eastAsia="en-CA"/>
        </w:rPr>
      </w:pPr>
      <w:r>
        <w:rPr>
          <w:rFonts w:ascii="Times New Roman" w:eastAsia="Times New Roman" w:hAnsi="Times New Roman"/>
          <w:lang w:val="en-CA" w:eastAsia="en-CA"/>
        </w:rPr>
        <w:t>Surplus chemicals (please consult with Lab Manager</w:t>
      </w:r>
      <w:r w:rsidR="000A6E8E">
        <w:rPr>
          <w:rFonts w:ascii="Times New Roman" w:eastAsia="Times New Roman" w:hAnsi="Times New Roman"/>
          <w:lang w:val="en-CA" w:eastAsia="en-CA"/>
        </w:rPr>
        <w:t>(s)</w:t>
      </w:r>
      <w:r w:rsidR="0082375A">
        <w:rPr>
          <w:rFonts w:ascii="Times New Roman" w:eastAsia="Times New Roman" w:hAnsi="Times New Roman"/>
          <w:lang w:val="en-CA" w:eastAsia="en-CA"/>
        </w:rPr>
        <w:t>; or use will be pro-rated by amount used)</w:t>
      </w:r>
    </w:p>
    <w:p w14:paraId="25FB51EC" w14:textId="035A8AA2" w:rsidR="008E38FA" w:rsidRDefault="0067007A" w:rsidP="003C6C0D">
      <w:pPr>
        <w:numPr>
          <w:ilvl w:val="1"/>
          <w:numId w:val="6"/>
        </w:numPr>
        <w:spacing w:before="100" w:beforeAutospacing="1"/>
        <w:rPr>
          <w:rFonts w:ascii="Times New Roman" w:eastAsia="Times New Roman" w:hAnsi="Times New Roman"/>
          <w:lang w:val="en-CA" w:eastAsia="en-CA"/>
        </w:rPr>
      </w:pPr>
      <w:r>
        <w:rPr>
          <w:rFonts w:ascii="Times New Roman" w:eastAsia="Times New Roman" w:hAnsi="Times New Roman"/>
          <w:lang w:val="en-CA" w:eastAsia="en-CA"/>
        </w:rPr>
        <w:t xml:space="preserve">Tecan </w:t>
      </w:r>
      <w:proofErr w:type="spellStart"/>
      <w:r>
        <w:rPr>
          <w:rFonts w:ascii="Times New Roman" w:eastAsia="Times New Roman" w:hAnsi="Times New Roman"/>
          <w:lang w:val="en-CA" w:eastAsia="en-CA"/>
        </w:rPr>
        <w:t>platereader</w:t>
      </w:r>
      <w:proofErr w:type="spellEnd"/>
    </w:p>
    <w:p w14:paraId="0923504F" w14:textId="65ABD600" w:rsidR="0067007A" w:rsidRDefault="00792775" w:rsidP="003C6C0D">
      <w:pPr>
        <w:numPr>
          <w:ilvl w:val="1"/>
          <w:numId w:val="6"/>
        </w:numPr>
        <w:spacing w:before="100" w:beforeAutospacing="1"/>
        <w:rPr>
          <w:rFonts w:ascii="Times New Roman" w:eastAsia="Times New Roman" w:hAnsi="Times New Roman"/>
          <w:lang w:val="en-CA" w:eastAsia="en-CA"/>
        </w:rPr>
      </w:pPr>
      <w:r>
        <w:rPr>
          <w:rFonts w:ascii="Times New Roman" w:eastAsia="Times New Roman" w:hAnsi="Times New Roman"/>
          <w:lang w:val="en-CA" w:eastAsia="en-CA"/>
        </w:rPr>
        <w:t xml:space="preserve">General teaching lab bench space (given that this </w:t>
      </w:r>
      <w:r w:rsidR="003D1B3C">
        <w:rPr>
          <w:rFonts w:ascii="Times New Roman" w:eastAsia="Times New Roman" w:hAnsi="Times New Roman"/>
          <w:lang w:val="en-CA" w:eastAsia="en-CA"/>
        </w:rPr>
        <w:t xml:space="preserve">has been </w:t>
      </w:r>
      <w:r w:rsidR="00E152CD">
        <w:rPr>
          <w:rFonts w:ascii="Times New Roman" w:eastAsia="Times New Roman" w:hAnsi="Times New Roman"/>
          <w:lang w:val="en-CA" w:eastAsia="en-CA"/>
        </w:rPr>
        <w:t>consulted with the Lab Managers)</w:t>
      </w:r>
    </w:p>
    <w:p w14:paraId="317E568E" w14:textId="5B1F66C2" w:rsidR="003D1B3C" w:rsidRDefault="003D1B3C" w:rsidP="003C6C0D">
      <w:pPr>
        <w:numPr>
          <w:ilvl w:val="1"/>
          <w:numId w:val="6"/>
        </w:numPr>
        <w:spacing w:before="100" w:beforeAutospacing="1"/>
        <w:rPr>
          <w:rFonts w:ascii="Times New Roman" w:eastAsia="Times New Roman" w:hAnsi="Times New Roman"/>
          <w:lang w:val="en-CA" w:eastAsia="en-CA"/>
        </w:rPr>
      </w:pPr>
      <w:r>
        <w:rPr>
          <w:rFonts w:ascii="Times New Roman" w:eastAsia="Times New Roman" w:hAnsi="Times New Roman"/>
          <w:lang w:val="en-CA" w:eastAsia="en-CA"/>
        </w:rPr>
        <w:t>Incubators</w:t>
      </w:r>
    </w:p>
    <w:p w14:paraId="65B95EC8" w14:textId="6D5A0351" w:rsidR="003C6C0D" w:rsidRDefault="003C6C0D" w:rsidP="003C6C0D">
      <w:pPr>
        <w:numPr>
          <w:ilvl w:val="1"/>
          <w:numId w:val="6"/>
        </w:numPr>
        <w:spacing w:before="100" w:beforeAutospacing="1"/>
        <w:rPr>
          <w:rFonts w:ascii="Times New Roman" w:eastAsia="Times New Roman" w:hAnsi="Times New Roman"/>
          <w:lang w:val="en-CA" w:eastAsia="en-CA"/>
        </w:rPr>
      </w:pPr>
      <w:r>
        <w:rPr>
          <w:rFonts w:ascii="Times New Roman" w:eastAsia="Times New Roman" w:hAnsi="Times New Roman"/>
          <w:lang w:val="en-CA" w:eastAsia="en-CA"/>
        </w:rPr>
        <w:t>Ovens</w:t>
      </w:r>
    </w:p>
    <w:p w14:paraId="3B5084C1" w14:textId="250A81CF" w:rsidR="003C6C0D" w:rsidRDefault="003C6C0D" w:rsidP="003C6C0D">
      <w:pPr>
        <w:numPr>
          <w:ilvl w:val="1"/>
          <w:numId w:val="6"/>
        </w:numPr>
        <w:spacing w:before="100" w:beforeAutospacing="1"/>
        <w:rPr>
          <w:rFonts w:ascii="Times New Roman" w:eastAsia="Times New Roman" w:hAnsi="Times New Roman"/>
          <w:lang w:val="en-CA" w:eastAsia="en-CA"/>
        </w:rPr>
      </w:pPr>
      <w:r>
        <w:rPr>
          <w:rFonts w:ascii="Times New Roman" w:eastAsia="Times New Roman" w:hAnsi="Times New Roman"/>
          <w:lang w:val="en-CA" w:eastAsia="en-CA"/>
        </w:rPr>
        <w:t>Vacuum Microwave Oven</w:t>
      </w:r>
    </w:p>
    <w:p w14:paraId="0D591993" w14:textId="0AD7E414" w:rsidR="003C6C0D" w:rsidRDefault="003C6C0D" w:rsidP="003C6C0D">
      <w:pPr>
        <w:numPr>
          <w:ilvl w:val="1"/>
          <w:numId w:val="6"/>
        </w:numPr>
        <w:spacing w:before="100" w:beforeAutospacing="1"/>
        <w:rPr>
          <w:rFonts w:ascii="Times New Roman" w:eastAsia="Times New Roman" w:hAnsi="Times New Roman"/>
          <w:lang w:val="en-CA" w:eastAsia="en-CA"/>
        </w:rPr>
      </w:pPr>
      <w:r>
        <w:rPr>
          <w:rFonts w:ascii="Times New Roman" w:eastAsia="Times New Roman" w:hAnsi="Times New Roman"/>
          <w:lang w:val="en-CA" w:eastAsia="en-CA"/>
        </w:rPr>
        <w:t>Autoclave</w:t>
      </w:r>
    </w:p>
    <w:p w14:paraId="49D97945" w14:textId="30568BA2" w:rsidR="003C6C0D" w:rsidRDefault="003C6C0D" w:rsidP="003C6C0D">
      <w:pPr>
        <w:numPr>
          <w:ilvl w:val="1"/>
          <w:numId w:val="6"/>
        </w:numPr>
        <w:spacing w:before="100" w:beforeAutospacing="1"/>
        <w:rPr>
          <w:rFonts w:ascii="Times New Roman" w:eastAsia="Times New Roman" w:hAnsi="Times New Roman"/>
          <w:lang w:val="en-CA" w:eastAsia="en-CA"/>
        </w:rPr>
      </w:pPr>
      <w:r>
        <w:rPr>
          <w:rFonts w:ascii="Times New Roman" w:eastAsia="Times New Roman" w:hAnsi="Times New Roman"/>
          <w:lang w:val="en-CA" w:eastAsia="en-CA"/>
        </w:rPr>
        <w:t>Microscopes</w:t>
      </w:r>
    </w:p>
    <w:p w14:paraId="046F8396" w14:textId="65186F6E" w:rsidR="003C6C0D" w:rsidRDefault="003C6C0D" w:rsidP="003C6C0D">
      <w:pPr>
        <w:numPr>
          <w:ilvl w:val="1"/>
          <w:numId w:val="6"/>
        </w:numPr>
        <w:spacing w:before="100" w:beforeAutospacing="1"/>
        <w:rPr>
          <w:rFonts w:ascii="Times New Roman" w:eastAsia="Times New Roman" w:hAnsi="Times New Roman"/>
          <w:lang w:val="en-CA" w:eastAsia="en-CA"/>
        </w:rPr>
      </w:pPr>
      <w:proofErr w:type="spellStart"/>
      <w:r>
        <w:rPr>
          <w:rFonts w:ascii="Times New Roman" w:eastAsia="Times New Roman" w:hAnsi="Times New Roman"/>
          <w:lang w:val="en-CA" w:eastAsia="en-CA"/>
        </w:rPr>
        <w:t>Biorad</w:t>
      </w:r>
      <w:proofErr w:type="spellEnd"/>
      <w:r>
        <w:rPr>
          <w:rFonts w:ascii="Times New Roman" w:eastAsia="Times New Roman" w:hAnsi="Times New Roman"/>
          <w:lang w:val="en-CA" w:eastAsia="en-CA"/>
        </w:rPr>
        <w:t xml:space="preserve"> Thermal Cycler</w:t>
      </w:r>
    </w:p>
    <w:p w14:paraId="0B6B2873" w14:textId="315DF6CC" w:rsidR="003C6C0D" w:rsidRDefault="003C6C0D" w:rsidP="003C6C0D">
      <w:pPr>
        <w:numPr>
          <w:ilvl w:val="1"/>
          <w:numId w:val="6"/>
        </w:numPr>
        <w:spacing w:before="100" w:beforeAutospacing="1"/>
        <w:rPr>
          <w:rFonts w:ascii="Times New Roman" w:eastAsia="Times New Roman" w:hAnsi="Times New Roman"/>
          <w:lang w:val="en-CA" w:eastAsia="en-CA"/>
        </w:rPr>
      </w:pPr>
      <w:r>
        <w:rPr>
          <w:rFonts w:ascii="Times New Roman" w:eastAsia="Times New Roman" w:hAnsi="Times New Roman"/>
          <w:lang w:val="en-CA" w:eastAsia="en-CA"/>
        </w:rPr>
        <w:t>Incubator Shaker</w:t>
      </w:r>
    </w:p>
    <w:p w14:paraId="1418652A" w14:textId="54C30A09" w:rsidR="003C6C0D" w:rsidRDefault="003C6C0D" w:rsidP="003C6C0D">
      <w:pPr>
        <w:numPr>
          <w:ilvl w:val="1"/>
          <w:numId w:val="6"/>
        </w:numPr>
        <w:spacing w:before="100" w:beforeAutospacing="1"/>
        <w:rPr>
          <w:rFonts w:ascii="Times New Roman" w:eastAsia="Times New Roman" w:hAnsi="Times New Roman"/>
          <w:lang w:val="en-CA" w:eastAsia="en-CA"/>
        </w:rPr>
      </w:pPr>
      <w:proofErr w:type="spellStart"/>
      <w:r>
        <w:rPr>
          <w:rFonts w:ascii="Times New Roman" w:eastAsia="Times New Roman" w:hAnsi="Times New Roman"/>
          <w:lang w:val="en-CA" w:eastAsia="en-CA"/>
        </w:rPr>
        <w:t>Agera</w:t>
      </w:r>
      <w:proofErr w:type="spellEnd"/>
      <w:r>
        <w:rPr>
          <w:rFonts w:ascii="Times New Roman" w:eastAsia="Times New Roman" w:hAnsi="Times New Roman"/>
          <w:lang w:val="en-CA" w:eastAsia="en-CA"/>
        </w:rPr>
        <w:t xml:space="preserve"> Colorimeter</w:t>
      </w:r>
    </w:p>
    <w:p w14:paraId="0C7E62C7" w14:textId="66F741C6" w:rsidR="003C6C0D" w:rsidRDefault="003C6C0D" w:rsidP="003C6C0D">
      <w:pPr>
        <w:numPr>
          <w:ilvl w:val="1"/>
          <w:numId w:val="6"/>
        </w:numPr>
        <w:spacing w:before="100" w:beforeAutospacing="1"/>
        <w:rPr>
          <w:rFonts w:ascii="Times New Roman" w:eastAsia="Times New Roman" w:hAnsi="Times New Roman"/>
          <w:lang w:val="en-CA" w:eastAsia="en-CA"/>
        </w:rPr>
      </w:pPr>
      <w:r>
        <w:rPr>
          <w:rFonts w:ascii="Times New Roman" w:eastAsia="Times New Roman" w:hAnsi="Times New Roman"/>
          <w:lang w:val="en-CA" w:eastAsia="en-CA"/>
        </w:rPr>
        <w:t>Aqualab water activity meter</w:t>
      </w:r>
    </w:p>
    <w:p w14:paraId="3329C12C" w14:textId="1B98BF60" w:rsidR="00E40725" w:rsidRDefault="00E40725" w:rsidP="003C6C0D">
      <w:pPr>
        <w:numPr>
          <w:ilvl w:val="1"/>
          <w:numId w:val="6"/>
        </w:numPr>
        <w:spacing w:before="100" w:beforeAutospacing="1"/>
        <w:rPr>
          <w:rFonts w:ascii="Times New Roman" w:eastAsia="Times New Roman" w:hAnsi="Times New Roman"/>
          <w:lang w:val="en-CA" w:eastAsia="en-CA"/>
        </w:rPr>
      </w:pPr>
      <w:r>
        <w:rPr>
          <w:rFonts w:ascii="Times New Roman" w:eastAsia="Times New Roman" w:hAnsi="Times New Roman"/>
          <w:lang w:val="en-CA" w:eastAsia="en-CA"/>
        </w:rPr>
        <w:t>Microcentrifuge</w:t>
      </w:r>
    </w:p>
    <w:p w14:paraId="6D034263" w14:textId="59EA4B91" w:rsidR="00E40725" w:rsidRDefault="00E40725" w:rsidP="003C6C0D">
      <w:pPr>
        <w:numPr>
          <w:ilvl w:val="1"/>
          <w:numId w:val="6"/>
        </w:numPr>
        <w:spacing w:before="100" w:beforeAutospacing="1"/>
        <w:rPr>
          <w:rFonts w:ascii="Times New Roman" w:eastAsia="Times New Roman" w:hAnsi="Times New Roman"/>
          <w:lang w:val="en-CA" w:eastAsia="en-CA"/>
        </w:rPr>
      </w:pPr>
      <w:r>
        <w:rPr>
          <w:rFonts w:ascii="Times New Roman" w:eastAsia="Times New Roman" w:hAnsi="Times New Roman"/>
          <w:lang w:val="en-CA" w:eastAsia="en-CA"/>
        </w:rPr>
        <w:t>Texture Analyzer</w:t>
      </w:r>
    </w:p>
    <w:p w14:paraId="2035BE0A" w14:textId="5A304BC6" w:rsidR="00E40725" w:rsidRDefault="00E40725" w:rsidP="003C6C0D">
      <w:pPr>
        <w:numPr>
          <w:ilvl w:val="1"/>
          <w:numId w:val="6"/>
        </w:numPr>
        <w:spacing w:before="100" w:beforeAutospacing="1"/>
        <w:rPr>
          <w:rFonts w:ascii="Times New Roman" w:eastAsia="Times New Roman" w:hAnsi="Times New Roman"/>
          <w:lang w:val="en-CA" w:eastAsia="en-CA"/>
        </w:rPr>
      </w:pPr>
      <w:r>
        <w:rPr>
          <w:rFonts w:ascii="Times New Roman" w:eastAsia="Times New Roman" w:hAnsi="Times New Roman"/>
          <w:lang w:val="en-CA" w:eastAsia="en-CA"/>
        </w:rPr>
        <w:t>Viscometer</w:t>
      </w:r>
    </w:p>
    <w:p w14:paraId="36B87ED3" w14:textId="3A2B66A9" w:rsidR="00E40725" w:rsidRDefault="00E40725" w:rsidP="003C6C0D">
      <w:pPr>
        <w:numPr>
          <w:ilvl w:val="1"/>
          <w:numId w:val="6"/>
        </w:numPr>
        <w:spacing w:before="100" w:beforeAutospacing="1"/>
        <w:rPr>
          <w:rFonts w:ascii="Times New Roman" w:eastAsia="Times New Roman" w:hAnsi="Times New Roman"/>
          <w:lang w:val="en-CA" w:eastAsia="en-CA"/>
        </w:rPr>
      </w:pPr>
      <w:r>
        <w:rPr>
          <w:rFonts w:ascii="Times New Roman" w:eastAsia="Times New Roman" w:hAnsi="Times New Roman"/>
          <w:lang w:val="en-CA" w:eastAsia="en-CA"/>
        </w:rPr>
        <w:t>pH meter and probe</w:t>
      </w:r>
    </w:p>
    <w:p w14:paraId="722028AF" w14:textId="41F4CA65" w:rsidR="00E40725" w:rsidRDefault="00E40725" w:rsidP="003C6C0D">
      <w:pPr>
        <w:numPr>
          <w:ilvl w:val="1"/>
          <w:numId w:val="6"/>
        </w:numPr>
        <w:spacing w:before="100" w:beforeAutospacing="1"/>
        <w:rPr>
          <w:rFonts w:ascii="Times New Roman" w:eastAsia="Times New Roman" w:hAnsi="Times New Roman"/>
          <w:lang w:val="en-CA" w:eastAsia="en-CA"/>
        </w:rPr>
      </w:pPr>
      <w:r>
        <w:rPr>
          <w:rFonts w:ascii="Times New Roman" w:eastAsia="Times New Roman" w:hAnsi="Times New Roman"/>
          <w:lang w:val="en-CA" w:eastAsia="en-CA"/>
        </w:rPr>
        <w:t>Balances</w:t>
      </w:r>
    </w:p>
    <w:p w14:paraId="52450D62" w14:textId="62119A24" w:rsidR="00E40725" w:rsidRDefault="00E40725" w:rsidP="003C6C0D">
      <w:pPr>
        <w:numPr>
          <w:ilvl w:val="1"/>
          <w:numId w:val="6"/>
        </w:numPr>
        <w:spacing w:before="100" w:beforeAutospacing="1"/>
        <w:rPr>
          <w:rFonts w:ascii="Times New Roman" w:eastAsia="Times New Roman" w:hAnsi="Times New Roman"/>
          <w:lang w:val="en-CA" w:eastAsia="en-CA"/>
        </w:rPr>
      </w:pPr>
      <w:r>
        <w:rPr>
          <w:rFonts w:ascii="Times New Roman" w:eastAsia="Times New Roman" w:hAnsi="Times New Roman"/>
          <w:lang w:val="en-CA" w:eastAsia="en-CA"/>
        </w:rPr>
        <w:t>Floor Centrifuge</w:t>
      </w:r>
    </w:p>
    <w:p w14:paraId="0DCA138B" w14:textId="079ECF82" w:rsidR="00E40725" w:rsidRDefault="00236B45" w:rsidP="003C6C0D">
      <w:pPr>
        <w:numPr>
          <w:ilvl w:val="1"/>
          <w:numId w:val="6"/>
        </w:numPr>
        <w:spacing w:before="100" w:beforeAutospacing="1"/>
        <w:rPr>
          <w:rFonts w:ascii="Times New Roman" w:eastAsia="Times New Roman" w:hAnsi="Times New Roman"/>
          <w:lang w:val="en-CA" w:eastAsia="en-CA"/>
        </w:rPr>
      </w:pPr>
      <w:r>
        <w:rPr>
          <w:rFonts w:ascii="Times New Roman" w:eastAsia="Times New Roman" w:hAnsi="Times New Roman"/>
          <w:lang w:val="en-CA" w:eastAsia="en-CA"/>
        </w:rPr>
        <w:t>Distilled and deionized water</w:t>
      </w:r>
    </w:p>
    <w:p w14:paraId="6943FBA5" w14:textId="341F7330" w:rsidR="00236B45" w:rsidRDefault="00236B45" w:rsidP="003C6C0D">
      <w:pPr>
        <w:numPr>
          <w:ilvl w:val="1"/>
          <w:numId w:val="6"/>
        </w:numPr>
        <w:spacing w:before="100" w:beforeAutospacing="1"/>
        <w:rPr>
          <w:rFonts w:ascii="Times New Roman" w:eastAsia="Times New Roman" w:hAnsi="Times New Roman"/>
          <w:lang w:val="en-CA" w:eastAsia="en-CA"/>
        </w:rPr>
      </w:pPr>
      <w:r>
        <w:rPr>
          <w:rFonts w:ascii="Times New Roman" w:eastAsia="Times New Roman" w:hAnsi="Times New Roman"/>
          <w:lang w:val="en-CA" w:eastAsia="en-CA"/>
        </w:rPr>
        <w:t>Stir and heat plate</w:t>
      </w:r>
    </w:p>
    <w:p w14:paraId="5CD33CE0" w14:textId="31EC271D" w:rsidR="00236B45" w:rsidRDefault="00236B45" w:rsidP="003C6C0D">
      <w:pPr>
        <w:numPr>
          <w:ilvl w:val="1"/>
          <w:numId w:val="6"/>
        </w:numPr>
        <w:spacing w:before="100" w:beforeAutospacing="1"/>
        <w:rPr>
          <w:rFonts w:ascii="Times New Roman" w:eastAsia="Times New Roman" w:hAnsi="Times New Roman"/>
          <w:lang w:val="en-CA" w:eastAsia="en-CA"/>
        </w:rPr>
      </w:pPr>
      <w:r>
        <w:rPr>
          <w:rFonts w:ascii="Times New Roman" w:eastAsia="Times New Roman" w:hAnsi="Times New Roman"/>
          <w:lang w:val="en-CA" w:eastAsia="en-CA"/>
        </w:rPr>
        <w:t>Water bath</w:t>
      </w:r>
    </w:p>
    <w:p w14:paraId="206C6F86" w14:textId="088EA0A7" w:rsidR="00236B45" w:rsidRDefault="00915DC1" w:rsidP="003C6C0D">
      <w:pPr>
        <w:numPr>
          <w:ilvl w:val="1"/>
          <w:numId w:val="6"/>
        </w:numPr>
        <w:spacing w:before="100" w:beforeAutospacing="1"/>
        <w:rPr>
          <w:rFonts w:ascii="Times New Roman" w:eastAsia="Times New Roman" w:hAnsi="Times New Roman"/>
          <w:lang w:val="en-CA" w:eastAsia="en-CA"/>
        </w:rPr>
      </w:pPr>
      <w:r>
        <w:rPr>
          <w:rFonts w:ascii="Times New Roman" w:eastAsia="Times New Roman" w:hAnsi="Times New Roman"/>
          <w:lang w:val="en-CA" w:eastAsia="en-CA"/>
        </w:rPr>
        <w:t>Pipetteman</w:t>
      </w:r>
    </w:p>
    <w:p w14:paraId="734E0854" w14:textId="218CB836" w:rsidR="00915DC1" w:rsidRDefault="00915DC1" w:rsidP="003C6C0D">
      <w:pPr>
        <w:numPr>
          <w:ilvl w:val="1"/>
          <w:numId w:val="6"/>
        </w:numPr>
        <w:spacing w:before="100" w:beforeAutospacing="1"/>
        <w:rPr>
          <w:rFonts w:ascii="Times New Roman" w:eastAsia="Times New Roman" w:hAnsi="Times New Roman"/>
          <w:lang w:val="en-CA" w:eastAsia="en-CA"/>
        </w:rPr>
      </w:pPr>
      <w:r>
        <w:rPr>
          <w:rFonts w:ascii="Times New Roman" w:eastAsia="Times New Roman" w:hAnsi="Times New Roman"/>
          <w:lang w:val="en-CA" w:eastAsia="en-CA"/>
        </w:rPr>
        <w:t>Vortex</w:t>
      </w:r>
    </w:p>
    <w:p w14:paraId="0C7BF13A" w14:textId="0D6444D2" w:rsidR="00915DC1" w:rsidRDefault="00915DC1" w:rsidP="003C6C0D">
      <w:pPr>
        <w:numPr>
          <w:ilvl w:val="1"/>
          <w:numId w:val="6"/>
        </w:numPr>
        <w:spacing w:before="100" w:beforeAutospacing="1"/>
        <w:rPr>
          <w:rFonts w:ascii="Times New Roman" w:eastAsia="Times New Roman" w:hAnsi="Times New Roman"/>
          <w:lang w:val="en-CA" w:eastAsia="en-CA"/>
        </w:rPr>
      </w:pPr>
      <w:r>
        <w:rPr>
          <w:rFonts w:ascii="Times New Roman" w:eastAsia="Times New Roman" w:hAnsi="Times New Roman"/>
          <w:lang w:val="en-CA" w:eastAsia="en-CA"/>
        </w:rPr>
        <w:t>Stomacher</w:t>
      </w:r>
    </w:p>
    <w:p w14:paraId="1D57D080" w14:textId="1CAD95C7" w:rsidR="008C7006" w:rsidRPr="006D77E5" w:rsidRDefault="00915DC1" w:rsidP="008C7006">
      <w:pPr>
        <w:numPr>
          <w:ilvl w:val="1"/>
          <w:numId w:val="6"/>
        </w:numPr>
        <w:spacing w:before="100" w:beforeAutospacing="1"/>
        <w:rPr>
          <w:rFonts w:ascii="Times New Roman" w:eastAsia="Times New Roman" w:hAnsi="Times New Roman"/>
          <w:lang w:val="en-CA" w:eastAsia="en-CA"/>
        </w:rPr>
      </w:pPr>
      <w:r>
        <w:rPr>
          <w:rFonts w:ascii="Times New Roman" w:eastAsia="Times New Roman" w:hAnsi="Times New Roman"/>
          <w:lang w:val="en-CA" w:eastAsia="en-CA"/>
        </w:rPr>
        <w:t>Bunsen burner</w:t>
      </w:r>
    </w:p>
    <w:p w14:paraId="3FB29BBD" w14:textId="3C8847B7" w:rsidR="00EF21EE" w:rsidRPr="00EF21EE" w:rsidRDefault="001B4D19" w:rsidP="00EF21EE">
      <w:pPr>
        <w:numPr>
          <w:ilvl w:val="0"/>
          <w:numId w:val="9"/>
        </w:numPr>
        <w:rPr>
          <w:rFonts w:ascii="ArialMT" w:hAnsi="ArialMT" w:cs="ArialMT"/>
          <w:color w:val="000000"/>
          <w:sz w:val="20"/>
          <w:szCs w:val="20"/>
        </w:rPr>
      </w:pPr>
      <w:r>
        <w:rPr>
          <w:rFonts w:ascii="Times New Roman" w:eastAsia="Times New Roman" w:hAnsi="Times New Roman"/>
          <w:lang w:val="en-CA" w:eastAsia="en-CA"/>
        </w:rPr>
        <w:t xml:space="preserve">For sophisticated equipment that incurs usage cost, please </w:t>
      </w:r>
      <w:r w:rsidR="002B3E94">
        <w:rPr>
          <w:rFonts w:ascii="Times New Roman" w:eastAsia="Times New Roman" w:hAnsi="Times New Roman"/>
          <w:lang w:val="en-CA" w:eastAsia="en-CA"/>
        </w:rPr>
        <w:t xml:space="preserve">email </w:t>
      </w:r>
      <w:hyperlink r:id="rId10" w:history="1">
        <w:r w:rsidR="002B3E94" w:rsidRPr="00DB1E58">
          <w:rPr>
            <w:rStyle w:val="Hyperlink"/>
            <w:rFonts w:ascii="Times New Roman" w:eastAsia="Times New Roman" w:hAnsi="Times New Roman"/>
            <w:lang w:val="en-CA" w:eastAsia="en-CA"/>
          </w:rPr>
          <w:t>lfs.facilities@ubc.ca</w:t>
        </w:r>
      </w:hyperlink>
      <w:r w:rsidR="002B3E94">
        <w:rPr>
          <w:rFonts w:ascii="Times New Roman" w:eastAsia="Times New Roman" w:hAnsi="Times New Roman"/>
          <w:lang w:val="en-CA" w:eastAsia="en-CA"/>
        </w:rPr>
        <w:t xml:space="preserve"> for fee structure</w:t>
      </w:r>
      <w:r w:rsidR="00EF21EE">
        <w:rPr>
          <w:rFonts w:ascii="Times New Roman" w:eastAsia="Times New Roman" w:hAnsi="Times New Roman"/>
          <w:lang w:val="en-CA" w:eastAsia="en-CA"/>
        </w:rPr>
        <w:t>. Several of these instruments are:</w:t>
      </w:r>
    </w:p>
    <w:p w14:paraId="0C9B0A38" w14:textId="5877F5A5" w:rsidR="00EF21EE" w:rsidRPr="00EF21EE" w:rsidRDefault="00EF21EE" w:rsidP="00EF21EE">
      <w:pPr>
        <w:numPr>
          <w:ilvl w:val="1"/>
          <w:numId w:val="9"/>
        </w:numPr>
        <w:rPr>
          <w:rFonts w:ascii="ArialMT" w:hAnsi="ArialMT" w:cs="ArialMT"/>
          <w:color w:val="000000"/>
          <w:sz w:val="20"/>
          <w:szCs w:val="20"/>
        </w:rPr>
      </w:pPr>
      <w:r>
        <w:rPr>
          <w:rFonts w:ascii="Times New Roman" w:eastAsia="Times New Roman" w:hAnsi="Times New Roman"/>
          <w:lang w:val="en-CA" w:eastAsia="en-CA"/>
        </w:rPr>
        <w:t>ICP-OES</w:t>
      </w:r>
    </w:p>
    <w:p w14:paraId="5E123E8C" w14:textId="1B25FCEA" w:rsidR="00EF21EE" w:rsidRPr="00EF21EE" w:rsidRDefault="00EF21EE" w:rsidP="00EF21EE">
      <w:pPr>
        <w:numPr>
          <w:ilvl w:val="1"/>
          <w:numId w:val="9"/>
        </w:numPr>
        <w:rPr>
          <w:rFonts w:ascii="ArialMT" w:hAnsi="ArialMT" w:cs="ArialMT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lang w:val="en-CA" w:eastAsia="en-CA"/>
        </w:rPr>
        <w:t>Kjeldahl</w:t>
      </w:r>
      <w:proofErr w:type="spellEnd"/>
      <w:r>
        <w:rPr>
          <w:rFonts w:ascii="Times New Roman" w:eastAsia="Times New Roman" w:hAnsi="Times New Roman"/>
          <w:lang w:val="en-CA" w:eastAsia="en-CA"/>
        </w:rPr>
        <w:t xml:space="preserve"> Digestion and Distillation Unit</w:t>
      </w:r>
    </w:p>
    <w:p w14:paraId="76F74EE7" w14:textId="3D1D37E1" w:rsidR="009B5DB0" w:rsidRDefault="00112A3D" w:rsidP="009B5DB0">
      <w:pPr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lastRenderedPageBreak/>
        <w:t xml:space="preserve">Figure 1. An example Invoice Template for Documentation Purpose. </w:t>
      </w:r>
    </w:p>
    <w:p w14:paraId="6CD1D452" w14:textId="5104A738" w:rsidR="00112A3D" w:rsidRDefault="005322F4" w:rsidP="009B5DB0">
      <w:pPr>
        <w:rPr>
          <w:rFonts w:ascii="ArialMT" w:hAnsi="ArialMT" w:cs="ArialMT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3A8FF77F" wp14:editId="47E36952">
            <wp:extent cx="4828493" cy="65985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49975" cy="6627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04E75" w14:textId="41609F6A" w:rsidR="009B5DB0" w:rsidRPr="00BD7DEB" w:rsidRDefault="009B5DB0" w:rsidP="009B5DB0">
      <w:pPr>
        <w:rPr>
          <w:rFonts w:ascii="ArialMT" w:hAnsi="ArialMT" w:cs="ArialMT"/>
          <w:color w:val="000000"/>
          <w:sz w:val="20"/>
          <w:szCs w:val="20"/>
        </w:rPr>
      </w:pPr>
    </w:p>
    <w:sectPr w:rsidR="009B5DB0" w:rsidRPr="00BD7DEB" w:rsidSect="004E7830">
      <w:headerReference w:type="default" r:id="rId12"/>
      <w:footerReference w:type="default" r:id="rId13"/>
      <w:headerReference w:type="first" r:id="rId14"/>
      <w:pgSz w:w="12240" w:h="15840"/>
      <w:pgMar w:top="288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5404C" w14:textId="77777777" w:rsidR="004143A6" w:rsidRDefault="004143A6" w:rsidP="009B5DB0">
      <w:r>
        <w:separator/>
      </w:r>
    </w:p>
  </w:endnote>
  <w:endnote w:type="continuationSeparator" w:id="0">
    <w:p w14:paraId="351177BD" w14:textId="77777777" w:rsidR="004143A6" w:rsidRDefault="004143A6" w:rsidP="009B5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1723A" w14:textId="2B63C8C3" w:rsidR="004E7830" w:rsidRDefault="004E7830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51CD9646" w14:textId="77777777" w:rsidR="004E7830" w:rsidRDefault="004E78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BBAA2" w14:textId="77777777" w:rsidR="004143A6" w:rsidRDefault="004143A6" w:rsidP="009B5DB0">
      <w:r>
        <w:separator/>
      </w:r>
    </w:p>
  </w:footnote>
  <w:footnote w:type="continuationSeparator" w:id="0">
    <w:p w14:paraId="109051A4" w14:textId="77777777" w:rsidR="004143A6" w:rsidRDefault="004143A6" w:rsidP="009B5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5A529" w14:textId="7101B272" w:rsidR="009B5DB0" w:rsidRPr="00E50929" w:rsidRDefault="00D8673E" w:rsidP="009B5DB0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68BBB11" wp14:editId="215FBDD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29220" cy="10001250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9220" cy="10001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27A07" w14:textId="77FE0B5B" w:rsidR="009B5DB0" w:rsidRDefault="00D8673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9452C4" wp14:editId="29994523">
          <wp:simplePos x="0" y="0"/>
          <wp:positionH relativeFrom="column">
            <wp:posOffset>-1371600</wp:posOffset>
          </wp:positionH>
          <wp:positionV relativeFrom="paragraph">
            <wp:posOffset>-457200</wp:posOffset>
          </wp:positionV>
          <wp:extent cx="7772400" cy="10066655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66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189F"/>
    <w:multiLevelType w:val="multilevel"/>
    <w:tmpl w:val="84AC3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6574D1"/>
    <w:multiLevelType w:val="hybridMultilevel"/>
    <w:tmpl w:val="7DA6D5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51926"/>
    <w:multiLevelType w:val="multilevel"/>
    <w:tmpl w:val="0B24D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247295"/>
    <w:multiLevelType w:val="multilevel"/>
    <w:tmpl w:val="FF84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5266B1"/>
    <w:multiLevelType w:val="multilevel"/>
    <w:tmpl w:val="9F808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0C5BAE"/>
    <w:multiLevelType w:val="multilevel"/>
    <w:tmpl w:val="B5AA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2520F5"/>
    <w:multiLevelType w:val="hybridMultilevel"/>
    <w:tmpl w:val="2236CA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2F07FD"/>
    <w:multiLevelType w:val="hybridMultilevel"/>
    <w:tmpl w:val="675474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38013D"/>
    <w:multiLevelType w:val="hybridMultilevel"/>
    <w:tmpl w:val="39C47B4A"/>
    <w:lvl w:ilvl="0" w:tplc="F73422A4">
      <w:numFmt w:val="bullet"/>
      <w:lvlText w:val="-"/>
      <w:lvlJc w:val="left"/>
      <w:pPr>
        <w:ind w:left="720" w:hanging="360"/>
      </w:pPr>
      <w:rPr>
        <w:rFonts w:ascii="ArialMT" w:eastAsia="Calibri" w:hAnsi="ArialMT" w:cs="ArialMT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79A"/>
    <w:rsid w:val="00003025"/>
    <w:rsid w:val="000117F5"/>
    <w:rsid w:val="00046AF7"/>
    <w:rsid w:val="000642BA"/>
    <w:rsid w:val="00067AF5"/>
    <w:rsid w:val="00070FF9"/>
    <w:rsid w:val="00073CB7"/>
    <w:rsid w:val="000A6E8E"/>
    <w:rsid w:val="000E7AEA"/>
    <w:rsid w:val="0010015F"/>
    <w:rsid w:val="00100BFB"/>
    <w:rsid w:val="00112A3D"/>
    <w:rsid w:val="001131D2"/>
    <w:rsid w:val="00123CF4"/>
    <w:rsid w:val="00136E5D"/>
    <w:rsid w:val="0014265C"/>
    <w:rsid w:val="00144C08"/>
    <w:rsid w:val="001A7B0F"/>
    <w:rsid w:val="001B4D19"/>
    <w:rsid w:val="001E5C4A"/>
    <w:rsid w:val="001F68BE"/>
    <w:rsid w:val="00236B45"/>
    <w:rsid w:val="0025621B"/>
    <w:rsid w:val="00271F7B"/>
    <w:rsid w:val="002B3E94"/>
    <w:rsid w:val="002E2253"/>
    <w:rsid w:val="002F67DF"/>
    <w:rsid w:val="002F7AE1"/>
    <w:rsid w:val="00322D64"/>
    <w:rsid w:val="00357480"/>
    <w:rsid w:val="003C6C0D"/>
    <w:rsid w:val="003D1B3C"/>
    <w:rsid w:val="003D2D55"/>
    <w:rsid w:val="003E53C5"/>
    <w:rsid w:val="003E6E66"/>
    <w:rsid w:val="003F10EC"/>
    <w:rsid w:val="003F209C"/>
    <w:rsid w:val="00402EDA"/>
    <w:rsid w:val="0040709D"/>
    <w:rsid w:val="0041339C"/>
    <w:rsid w:val="004143A6"/>
    <w:rsid w:val="00464EFF"/>
    <w:rsid w:val="00470210"/>
    <w:rsid w:val="00472F35"/>
    <w:rsid w:val="004775B6"/>
    <w:rsid w:val="004925B0"/>
    <w:rsid w:val="00493A51"/>
    <w:rsid w:val="00494DFD"/>
    <w:rsid w:val="004C60E2"/>
    <w:rsid w:val="004D33D6"/>
    <w:rsid w:val="004E7830"/>
    <w:rsid w:val="00505F17"/>
    <w:rsid w:val="0051347A"/>
    <w:rsid w:val="005215C2"/>
    <w:rsid w:val="005322F4"/>
    <w:rsid w:val="00535D83"/>
    <w:rsid w:val="00547AF0"/>
    <w:rsid w:val="00553FB5"/>
    <w:rsid w:val="00561181"/>
    <w:rsid w:val="005670BA"/>
    <w:rsid w:val="005931FF"/>
    <w:rsid w:val="005A1C62"/>
    <w:rsid w:val="005A4A84"/>
    <w:rsid w:val="005B3F33"/>
    <w:rsid w:val="005B4224"/>
    <w:rsid w:val="005B78AE"/>
    <w:rsid w:val="005E6F57"/>
    <w:rsid w:val="005F683C"/>
    <w:rsid w:val="0062740E"/>
    <w:rsid w:val="00627CF8"/>
    <w:rsid w:val="006324C3"/>
    <w:rsid w:val="0066300F"/>
    <w:rsid w:val="00664053"/>
    <w:rsid w:val="006662F2"/>
    <w:rsid w:val="0067007A"/>
    <w:rsid w:val="00686430"/>
    <w:rsid w:val="006C04D5"/>
    <w:rsid w:val="006C7923"/>
    <w:rsid w:val="006D77E5"/>
    <w:rsid w:val="006E5E3C"/>
    <w:rsid w:val="006E776C"/>
    <w:rsid w:val="006F1507"/>
    <w:rsid w:val="0071209D"/>
    <w:rsid w:val="007441AD"/>
    <w:rsid w:val="00790458"/>
    <w:rsid w:val="00792775"/>
    <w:rsid w:val="007A271D"/>
    <w:rsid w:val="007B28EE"/>
    <w:rsid w:val="007E496A"/>
    <w:rsid w:val="0080579A"/>
    <w:rsid w:val="0082375A"/>
    <w:rsid w:val="00827289"/>
    <w:rsid w:val="00854D40"/>
    <w:rsid w:val="00856C7C"/>
    <w:rsid w:val="00866B5F"/>
    <w:rsid w:val="00873BC6"/>
    <w:rsid w:val="008B7FD8"/>
    <w:rsid w:val="008C7006"/>
    <w:rsid w:val="008E38FA"/>
    <w:rsid w:val="00907F3A"/>
    <w:rsid w:val="00915DC1"/>
    <w:rsid w:val="0091674D"/>
    <w:rsid w:val="009352AA"/>
    <w:rsid w:val="00943912"/>
    <w:rsid w:val="00964B1C"/>
    <w:rsid w:val="00966079"/>
    <w:rsid w:val="0098620B"/>
    <w:rsid w:val="009B5D84"/>
    <w:rsid w:val="009B5DB0"/>
    <w:rsid w:val="009D5B1D"/>
    <w:rsid w:val="009F7195"/>
    <w:rsid w:val="00A0687D"/>
    <w:rsid w:val="00A34673"/>
    <w:rsid w:val="00A34EC8"/>
    <w:rsid w:val="00A41FED"/>
    <w:rsid w:val="00A4795C"/>
    <w:rsid w:val="00A936E5"/>
    <w:rsid w:val="00AA2B79"/>
    <w:rsid w:val="00AA6AC6"/>
    <w:rsid w:val="00AF06A7"/>
    <w:rsid w:val="00AF655F"/>
    <w:rsid w:val="00B053CD"/>
    <w:rsid w:val="00B24BBF"/>
    <w:rsid w:val="00B76701"/>
    <w:rsid w:val="00B85C11"/>
    <w:rsid w:val="00BC5A35"/>
    <w:rsid w:val="00BE266C"/>
    <w:rsid w:val="00C00FBE"/>
    <w:rsid w:val="00C0499A"/>
    <w:rsid w:val="00C17DF0"/>
    <w:rsid w:val="00C50E03"/>
    <w:rsid w:val="00C65FD2"/>
    <w:rsid w:val="00CA2549"/>
    <w:rsid w:val="00CA41E7"/>
    <w:rsid w:val="00CB74EF"/>
    <w:rsid w:val="00CE07E5"/>
    <w:rsid w:val="00CE115F"/>
    <w:rsid w:val="00CF31EE"/>
    <w:rsid w:val="00CF3B49"/>
    <w:rsid w:val="00D036AA"/>
    <w:rsid w:val="00D03721"/>
    <w:rsid w:val="00D0716C"/>
    <w:rsid w:val="00D1141E"/>
    <w:rsid w:val="00D36ABE"/>
    <w:rsid w:val="00D440ED"/>
    <w:rsid w:val="00D563CE"/>
    <w:rsid w:val="00D66CB0"/>
    <w:rsid w:val="00D75B21"/>
    <w:rsid w:val="00D8134B"/>
    <w:rsid w:val="00D8673E"/>
    <w:rsid w:val="00DC79C9"/>
    <w:rsid w:val="00E152CD"/>
    <w:rsid w:val="00E234C1"/>
    <w:rsid w:val="00E40725"/>
    <w:rsid w:val="00E61362"/>
    <w:rsid w:val="00E61A11"/>
    <w:rsid w:val="00E63754"/>
    <w:rsid w:val="00E67142"/>
    <w:rsid w:val="00E72029"/>
    <w:rsid w:val="00EA2BAA"/>
    <w:rsid w:val="00EE2176"/>
    <w:rsid w:val="00EF21EE"/>
    <w:rsid w:val="00F13487"/>
    <w:rsid w:val="00F67ED4"/>
    <w:rsid w:val="00F72D91"/>
    <w:rsid w:val="00F7622B"/>
    <w:rsid w:val="00F8113E"/>
    <w:rsid w:val="00F92548"/>
    <w:rsid w:val="00FB71B4"/>
    <w:rsid w:val="00FC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CAD84B"/>
  <w15:chartTrackingRefBased/>
  <w15:docId w15:val="{CC861DE7-032A-46F4-A6B8-674477D6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B44"/>
    <w:rPr>
      <w:sz w:val="24"/>
      <w:szCs w:val="24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91674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A6543"/>
    <w:pPr>
      <w:framePr w:w="7920" w:h="1980" w:hRule="exact" w:hSpace="180" w:wrap="auto" w:hAnchor="page" w:xAlign="center" w:yAlign="bottom"/>
      <w:ind w:left="2880"/>
    </w:pPr>
    <w:rPr>
      <w:rFonts w:ascii="Arial" w:eastAsia="Times New Roman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F27E0B"/>
    <w:pPr>
      <w:tabs>
        <w:tab w:val="center" w:pos="4680"/>
        <w:tab w:val="right" w:pos="9360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27E0B"/>
  </w:style>
  <w:style w:type="paragraph" w:styleId="Footer">
    <w:name w:val="footer"/>
    <w:basedOn w:val="Normal"/>
    <w:link w:val="FooterChar"/>
    <w:uiPriority w:val="99"/>
    <w:unhideWhenUsed/>
    <w:rsid w:val="00F27E0B"/>
    <w:pPr>
      <w:tabs>
        <w:tab w:val="center" w:pos="4680"/>
        <w:tab w:val="right" w:pos="9360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27E0B"/>
  </w:style>
  <w:style w:type="paragraph" w:styleId="BalloonText">
    <w:name w:val="Balloon Text"/>
    <w:basedOn w:val="Normal"/>
    <w:link w:val="BalloonTextChar"/>
    <w:uiPriority w:val="99"/>
    <w:semiHidden/>
    <w:unhideWhenUsed/>
    <w:rsid w:val="003176E7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176E7"/>
    <w:rPr>
      <w:rFonts w:ascii="Segoe UI" w:hAnsi="Segoe UI" w:cs="Segoe UI"/>
      <w:sz w:val="18"/>
      <w:szCs w:val="18"/>
      <w:lang w:val="en-US" w:eastAsia="en-US"/>
    </w:rPr>
  </w:style>
  <w:style w:type="character" w:customStyle="1" w:styleId="Heading3Char">
    <w:name w:val="Heading 3 Char"/>
    <w:link w:val="Heading3"/>
    <w:uiPriority w:val="9"/>
    <w:rsid w:val="0091674D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1674D"/>
    <w:pPr>
      <w:spacing w:before="100" w:beforeAutospacing="1" w:after="100" w:afterAutospacing="1"/>
    </w:pPr>
    <w:rPr>
      <w:rFonts w:ascii="Times New Roman" w:eastAsia="Times New Roman" w:hAnsi="Times New Roman"/>
      <w:lang w:val="en-CA" w:eastAsia="en-CA"/>
    </w:rPr>
  </w:style>
  <w:style w:type="character" w:styleId="Strong">
    <w:name w:val="Strong"/>
    <w:uiPriority w:val="22"/>
    <w:qFormat/>
    <w:rsid w:val="0091674D"/>
    <w:rPr>
      <w:b/>
      <w:bCs/>
    </w:rPr>
  </w:style>
  <w:style w:type="table" w:styleId="TableGrid">
    <w:name w:val="Table Grid"/>
    <w:basedOn w:val="TableNormal"/>
    <w:uiPriority w:val="59"/>
    <w:rsid w:val="00C00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C792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C792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4E7830"/>
    <w:pPr>
      <w:ind w:left="720"/>
    </w:pPr>
  </w:style>
  <w:style w:type="character" w:styleId="PlaceholderText">
    <w:name w:val="Placeholder Text"/>
    <w:basedOn w:val="DefaultParagraphFont"/>
    <w:uiPriority w:val="99"/>
    <w:unhideWhenUsed/>
    <w:rsid w:val="00C50E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1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bc.ca1.qualtrics.com/jfe/form/SV_cTr6EniP4qBibf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fs.facilities@ubc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fs.facilities@ubc.ca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AE8BF744CF4D0389003B0621108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B9291-4E6B-4BAF-9193-A4919D5D0045}"/>
      </w:docPartPr>
      <w:docPartBody>
        <w:p w:rsidR="00000000" w:rsidRDefault="0035069A" w:rsidP="0035069A">
          <w:pPr>
            <w:pStyle w:val="2CAE8BF744CF4D0389003B0621108B941"/>
          </w:pPr>
          <w:r w:rsidRPr="00A545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BAF8E56EAD4EED8B8A8270DBB04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E114B-6E88-419A-922C-07ECE8A3A8BA}"/>
      </w:docPartPr>
      <w:docPartBody>
        <w:p w:rsidR="00000000" w:rsidRDefault="0035069A" w:rsidP="0035069A">
          <w:pPr>
            <w:pStyle w:val="2CBAF8E56EAD4EED8B8A8270DBB042181"/>
          </w:pPr>
          <w:r w:rsidRPr="00A545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48DD831195453387BC982A751FA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82C08-F653-4F0E-BBF2-18F1963501F2}"/>
      </w:docPartPr>
      <w:docPartBody>
        <w:p w:rsidR="00000000" w:rsidRDefault="0035069A" w:rsidP="0035069A">
          <w:pPr>
            <w:pStyle w:val="3648DD831195453387BC982A751FA8C31"/>
          </w:pPr>
          <w:r w:rsidRPr="00A545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05BAD2419640ADA70A562469A03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2B97C-816D-4FE9-8DAD-F12CD09FDA57}"/>
      </w:docPartPr>
      <w:docPartBody>
        <w:p w:rsidR="00000000" w:rsidRDefault="0035069A" w:rsidP="0035069A">
          <w:pPr>
            <w:pStyle w:val="8705BAD2419640ADA70A562469A03FB91"/>
          </w:pPr>
          <w:r w:rsidRPr="00A545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908BF015C24F42AC714B6D6474B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401A9-46E1-4F8E-BA6F-0B5913F2FFE9}"/>
      </w:docPartPr>
      <w:docPartBody>
        <w:p w:rsidR="00000000" w:rsidRDefault="0035069A" w:rsidP="0035069A">
          <w:pPr>
            <w:pStyle w:val="B8908BF015C24F42AC714B6D6474B3711"/>
          </w:pPr>
          <w:r w:rsidRPr="00A54505">
            <w:rPr>
              <w:rStyle w:val="PlaceholderText"/>
            </w:rPr>
            <w:t>Click or tap to enter a date.</w:t>
          </w:r>
        </w:p>
      </w:docPartBody>
    </w:docPart>
    <w:docPart>
      <w:docPartPr>
        <w:name w:val="A7277F38CD474626A20AB24239881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DA49A-EEA3-4612-B860-4B9DBC4A04E7}"/>
      </w:docPartPr>
      <w:docPartBody>
        <w:p w:rsidR="00000000" w:rsidRDefault="0035069A" w:rsidP="0035069A">
          <w:pPr>
            <w:pStyle w:val="A7277F38CD474626A20AB24239881ACC1"/>
          </w:pPr>
          <w:r w:rsidRPr="00A545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1CB10A9ADA4EC3B4E33C8D04D12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8C1DE-95E2-45EB-B666-1BA22D694742}"/>
      </w:docPartPr>
      <w:docPartBody>
        <w:p w:rsidR="00000000" w:rsidRDefault="0035069A" w:rsidP="0035069A">
          <w:pPr>
            <w:pStyle w:val="831CB10A9ADA4EC3B4E33C8D04D12A9A1"/>
          </w:pPr>
          <w:r w:rsidRPr="00A5450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057"/>
    <w:rsid w:val="002A6CF4"/>
    <w:rsid w:val="0035069A"/>
    <w:rsid w:val="00964C07"/>
    <w:rsid w:val="00C21057"/>
    <w:rsid w:val="00E1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35069A"/>
    <w:rPr>
      <w:color w:val="808080"/>
    </w:rPr>
  </w:style>
  <w:style w:type="paragraph" w:customStyle="1" w:styleId="2CAE8BF744CF4D0389003B0621108B94">
    <w:name w:val="2CAE8BF744CF4D0389003B0621108B94"/>
    <w:rsid w:val="0035069A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CBAF8E56EAD4EED8B8A8270DBB04218">
    <w:name w:val="2CBAF8E56EAD4EED8B8A8270DBB04218"/>
    <w:rsid w:val="0035069A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48DD831195453387BC982A751FA8C3">
    <w:name w:val="3648DD831195453387BC982A751FA8C3"/>
    <w:rsid w:val="0035069A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705BAD2419640ADA70A562469A03FB9">
    <w:name w:val="8705BAD2419640ADA70A562469A03FB9"/>
    <w:rsid w:val="0035069A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8908BF015C24F42AC714B6D6474B371">
    <w:name w:val="B8908BF015C24F42AC714B6D6474B371"/>
    <w:rsid w:val="0035069A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7277F38CD474626A20AB24239881ACC">
    <w:name w:val="A7277F38CD474626A20AB24239881ACC"/>
    <w:rsid w:val="0035069A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31CB10A9ADA4EC3B4E33C8D04D12A9A">
    <w:name w:val="831CB10A9ADA4EC3B4E33C8D04D12A9A"/>
    <w:rsid w:val="0035069A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CAE8BF744CF4D0389003B0621108B941">
    <w:name w:val="2CAE8BF744CF4D0389003B0621108B941"/>
    <w:rsid w:val="0035069A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CBAF8E56EAD4EED8B8A8270DBB042181">
    <w:name w:val="2CBAF8E56EAD4EED8B8A8270DBB042181"/>
    <w:rsid w:val="0035069A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48DD831195453387BC982A751FA8C31">
    <w:name w:val="3648DD831195453387BC982A751FA8C31"/>
    <w:rsid w:val="0035069A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705BAD2419640ADA70A562469A03FB91">
    <w:name w:val="8705BAD2419640ADA70A562469A03FB91"/>
    <w:rsid w:val="0035069A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8908BF015C24F42AC714B6D6474B3711">
    <w:name w:val="B8908BF015C24F42AC714B6D6474B3711"/>
    <w:rsid w:val="0035069A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7277F38CD474626A20AB24239881ACC1">
    <w:name w:val="A7277F38CD474626A20AB24239881ACC1"/>
    <w:rsid w:val="0035069A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31CB10A9ADA4EC3B4E33C8D04D12A9A1">
    <w:name w:val="831CB10A9ADA4EC3B4E33C8D04D12A9A1"/>
    <w:rsid w:val="0035069A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EF482-5ACA-4E2F-BFF5-BF2DFB192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British Columbia</Company>
  <LinksUpToDate>false</LinksUpToDate>
  <CharactersWithSpaces>9537</CharactersWithSpaces>
  <SharedDoc>false</SharedDoc>
  <HLinks>
    <vt:vector size="6" baseType="variant">
      <vt:variant>
        <vt:i4>6815756</vt:i4>
      </vt:variant>
      <vt:variant>
        <vt:i4>0</vt:i4>
      </vt:variant>
      <vt:variant>
        <vt:i4>0</vt:i4>
      </vt:variant>
      <vt:variant>
        <vt:i4>5</vt:i4>
      </vt:variant>
      <vt:variant>
        <vt:lpwstr>mailto:lfs.facilities@ubc.ca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Xerox UBC Graphic</dc:creator>
  <cp:keywords/>
  <dc:description/>
  <cp:lastModifiedBy>Cheung, Imelda</cp:lastModifiedBy>
  <cp:revision>16</cp:revision>
  <cp:lastPrinted>2016-12-15T18:00:00Z</cp:lastPrinted>
  <dcterms:created xsi:type="dcterms:W3CDTF">2025-02-27T19:50:00Z</dcterms:created>
  <dcterms:modified xsi:type="dcterms:W3CDTF">2025-02-27T20:05:00Z</dcterms:modified>
</cp:coreProperties>
</file>